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E1866" w14:textId="77777777" w:rsidR="00822CBD" w:rsidRPr="00DC2F2C" w:rsidRDefault="00C07FCB" w:rsidP="004153A9">
      <w:pPr>
        <w:jc w:val="center"/>
        <w:rPr>
          <w:rFonts w:ascii="Arial" w:eastAsiaTheme="majorEastAsia" w:hAnsi="Arial" w:cs="Arial"/>
          <w:b/>
          <w:bCs/>
          <w:color w:val="1F497D" w:themeColor="text2"/>
          <w:kern w:val="24"/>
          <w:sz w:val="96"/>
          <w:szCs w:val="9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bookmarkStart w:id="0" w:name="_GoBack"/>
      <w:bookmarkEnd w:id="0"/>
      <w:r>
        <w:rPr>
          <w:rFonts w:ascii="Arial" w:eastAsiaTheme="majorEastAsia" w:hAnsi="Arial" w:cs="Arial"/>
          <w:b/>
          <w:bCs/>
          <w:color w:val="1F497D" w:themeColor="text2"/>
          <w:kern w:val="24"/>
          <w:sz w:val="96"/>
          <w:szCs w:val="9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CALBO</w:t>
      </w:r>
      <w:r w:rsidR="00822CBD" w:rsidRPr="00DC2F2C">
        <w:rPr>
          <w:rFonts w:ascii="Arial" w:eastAsiaTheme="majorEastAsia" w:hAnsi="Arial" w:cs="Arial"/>
          <w:b/>
          <w:bCs/>
          <w:color w:val="1F497D" w:themeColor="text2"/>
          <w:kern w:val="24"/>
          <w:sz w:val="96"/>
          <w:szCs w:val="9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</w:p>
    <w:p w14:paraId="340ACF6E" w14:textId="77777777" w:rsidR="00820F99" w:rsidRPr="00DC2F2C" w:rsidRDefault="00C07FCB" w:rsidP="004153A9">
      <w:pPr>
        <w:jc w:val="center"/>
        <w:rPr>
          <w:rFonts w:ascii="Arial" w:eastAsiaTheme="majorEastAsia" w:hAnsi="Arial" w:cs="Arial"/>
          <w:b/>
          <w:bCs/>
          <w:color w:val="1F497D" w:themeColor="text2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rFonts w:ascii="Arial" w:eastAsiaTheme="majorEastAsia" w:hAnsi="Arial" w:cs="Arial"/>
          <w:b/>
          <w:bCs/>
          <w:color w:val="1F497D" w:themeColor="text2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ACCESS COMMITTEE</w:t>
      </w:r>
    </w:p>
    <w:p w14:paraId="1DC488A7" w14:textId="77777777" w:rsidR="00822CBD" w:rsidRDefault="00822CBD" w:rsidP="004153A9">
      <w:pPr>
        <w:jc w:val="center"/>
        <w:rPr>
          <w:rFonts w:ascii="Arial" w:eastAsiaTheme="majorEastAsia" w:hAnsi="Arial" w:cs="Arial"/>
          <w:b/>
          <w:bCs/>
          <w:color w:val="1F497D" w:themeColor="text2"/>
          <w:kern w:val="24"/>
          <w:sz w:val="48"/>
          <w:szCs w:val="4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C2F2C">
        <w:rPr>
          <w:rFonts w:ascii="Arial" w:eastAsiaTheme="majorEastAsia" w:hAnsi="Arial" w:cs="Arial"/>
          <w:b/>
          <w:bCs/>
          <w:color w:val="1F497D" w:themeColor="text2"/>
          <w:kern w:val="24"/>
          <w:sz w:val="48"/>
          <w:szCs w:val="4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Swimming Pool/Spa Checklist</w:t>
      </w:r>
    </w:p>
    <w:p w14:paraId="17BB3268" w14:textId="77777777" w:rsidR="00C07FCB" w:rsidRPr="00DC2F2C" w:rsidRDefault="00C07FCB" w:rsidP="004153A9">
      <w:pPr>
        <w:jc w:val="center"/>
        <w:rPr>
          <w:rFonts w:ascii="Arial" w:eastAsiaTheme="majorEastAsia" w:hAnsi="Arial" w:cs="Arial"/>
          <w:b/>
          <w:bCs/>
          <w:color w:val="1F497D" w:themeColor="text2"/>
          <w:kern w:val="24"/>
          <w:sz w:val="48"/>
          <w:szCs w:val="4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C07FCB">
        <w:rPr>
          <w:rFonts w:ascii="Arial" w:eastAsiaTheme="majorEastAsia" w:hAnsi="Arial" w:cs="Arial"/>
          <w:b/>
          <w:bCs/>
          <w:color w:val="1F497D" w:themeColor="text2"/>
          <w:kern w:val="24"/>
          <w:sz w:val="48"/>
          <w:szCs w:val="4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SCOPING</w:t>
      </w:r>
      <w:r>
        <w:rPr>
          <w:rFonts w:ascii="Arial" w:eastAsiaTheme="majorEastAsia" w:hAnsi="Arial" w:cs="Arial"/>
          <w:b/>
          <w:bCs/>
          <w:color w:val="1F497D" w:themeColor="text2"/>
          <w:kern w:val="24"/>
          <w:sz w:val="48"/>
          <w:szCs w:val="4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and INSPECTIONS</w:t>
      </w:r>
    </w:p>
    <w:p w14:paraId="03897B0E" w14:textId="77777777" w:rsidR="00822CBD" w:rsidRPr="00DC2F2C" w:rsidRDefault="00822CBD" w:rsidP="004153A9">
      <w:pPr>
        <w:jc w:val="center"/>
        <w:rPr>
          <w:rFonts w:ascii="Arial" w:eastAsiaTheme="majorEastAsia" w:hAnsi="Arial" w:cs="Arial"/>
          <w:b/>
          <w:bCs/>
          <w:color w:val="1F497D" w:themeColor="text2"/>
          <w:kern w:val="24"/>
          <w:sz w:val="40"/>
          <w:szCs w:val="40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C2F2C">
        <w:rPr>
          <w:rFonts w:ascii="Arial" w:eastAsiaTheme="majorEastAsia" w:hAnsi="Arial" w:cs="Arial"/>
          <w:b/>
          <w:bCs/>
          <w:color w:val="1F497D" w:themeColor="text2"/>
          <w:kern w:val="24"/>
          <w:sz w:val="40"/>
          <w:szCs w:val="40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2013 California Building Code</w:t>
      </w:r>
    </w:p>
    <w:p w14:paraId="4C426F33" w14:textId="77777777" w:rsidR="00DC2F2C" w:rsidRPr="00DC2F2C" w:rsidRDefault="00DC2F2C" w:rsidP="004153A9">
      <w:pPr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:sz w:val="40"/>
          <w:szCs w:val="40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2BB0CA53" w14:textId="77777777" w:rsidR="00822CBD" w:rsidRPr="00DC2F2C" w:rsidRDefault="00DC2F2C" w:rsidP="004153A9">
      <w:pPr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C2F2C">
        <w:rPr>
          <w:rFonts w:ascii="Arial" w:eastAsiaTheme="majorEastAsia" w:hAnsi="Arial" w:cs="Arial"/>
          <w:b/>
          <w:bCs/>
          <w:noProof/>
          <w:color w:val="4F81BD" w:themeColor="accent1"/>
          <w:kern w:val="24"/>
          <w:sz w:val="56"/>
          <w:szCs w:val="56"/>
        </w:rPr>
        <w:drawing>
          <wp:inline distT="0" distB="0" distL="0" distR="0" wp14:anchorId="5FFC2C78" wp14:editId="6842D5ED">
            <wp:extent cx="7048500" cy="5448300"/>
            <wp:effectExtent l="0" t="0" r="0" b="0"/>
            <wp:docPr id="4" name="Picture 4" descr="C:\Users\Owner\Desktop\Swimming Pool Checklist\Lift Comb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wimming Pool Checklist\Lift Comb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093" cy="544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EA0FA" w14:textId="77777777" w:rsidR="00DC2F2C" w:rsidRDefault="00DC2F2C" w:rsidP="004153A9">
      <w:pPr>
        <w:pStyle w:val="NormalWeb"/>
        <w:spacing w:before="80" w:beforeAutospacing="0" w:after="0" w:afterAutospacing="0" w:line="192" w:lineRule="auto"/>
        <w:jc w:val="center"/>
        <w:textAlignment w:val="baseline"/>
        <w:rPr>
          <w:rFonts w:ascii="Arial" w:eastAsiaTheme="minorEastAsia" w:hAnsi="Arial" w:cs="Arial"/>
          <w:b/>
          <w:bCs/>
          <w:color w:val="1F497D" w:themeColor="text2"/>
          <w:kern w:val="24"/>
          <w:sz w:val="50"/>
          <w:szCs w:val="50"/>
        </w:rPr>
      </w:pPr>
    </w:p>
    <w:p w14:paraId="3B8273F5" w14:textId="77777777" w:rsidR="00E06A80" w:rsidRPr="00E06A80" w:rsidRDefault="00E06A80" w:rsidP="004153A9">
      <w:pPr>
        <w:overflowPunct w:val="0"/>
        <w:rPr>
          <w:rFonts w:ascii="Times New Roman" w:eastAsia="Times New Roman" w:hAnsi="Times New Roman" w:cs="Times New Roman"/>
        </w:rPr>
      </w:pPr>
      <w:r w:rsidRPr="00E06A80">
        <w:rPr>
          <w:rFonts w:ascii="Arial" w:eastAsiaTheme="minorEastAsia" w:hAnsi="Arial" w:cs="Arial"/>
          <w:color w:val="000000" w:themeColor="text1"/>
          <w:kern w:val="24"/>
        </w:rPr>
        <w:lastRenderedPageBreak/>
        <w:t>In determining which pool entry type is required the following steps should be applied when designing or reviewing to the 2013 CBC:</w:t>
      </w:r>
    </w:p>
    <w:p w14:paraId="16A74F61" w14:textId="77777777" w:rsidR="00E06A80" w:rsidRPr="00E06A80" w:rsidRDefault="00E06A80" w:rsidP="004153A9">
      <w:pPr>
        <w:overflowPunct w:val="0"/>
        <w:rPr>
          <w:rFonts w:ascii="Times New Roman" w:eastAsia="Times New Roman" w:hAnsi="Times New Roman" w:cs="Times New Roman"/>
        </w:rPr>
      </w:pPr>
      <w:r w:rsidRPr="00E06A80">
        <w:rPr>
          <w:rFonts w:ascii="Arial" w:eastAsiaTheme="minorEastAsia" w:hAnsi="Arial" w:cs="Arial"/>
          <w:color w:val="000000" w:themeColor="text1"/>
          <w:kern w:val="24"/>
        </w:rPr>
        <w:t> </w:t>
      </w:r>
    </w:p>
    <w:p w14:paraId="2B9CF9C2" w14:textId="77777777" w:rsidR="00E06A80" w:rsidRPr="00E06A80" w:rsidRDefault="00E06A80" w:rsidP="004153A9">
      <w:pPr>
        <w:overflowPunct w:val="0"/>
        <w:rPr>
          <w:rFonts w:ascii="Times New Roman" w:eastAsia="Times New Roman" w:hAnsi="Times New Roman" w:cs="Times New Roman"/>
        </w:rPr>
      </w:pPr>
      <w:r w:rsidRPr="00E06A80">
        <w:rPr>
          <w:rFonts w:ascii="Arial" w:eastAsiaTheme="minorEastAsia" w:hAnsi="Arial" w:cs="Arial"/>
          <w:color w:val="000000" w:themeColor="text1"/>
          <w:kern w:val="24"/>
        </w:rPr>
        <w:t>Determine the type and size of pool which is proposed to be installed.</w:t>
      </w:r>
    </w:p>
    <w:p w14:paraId="40263FD3" w14:textId="77777777" w:rsidR="00E06A80" w:rsidRPr="00E06A80" w:rsidRDefault="00E06A80" w:rsidP="004153A9">
      <w:pPr>
        <w:overflowPunct w:val="0"/>
        <w:rPr>
          <w:rFonts w:ascii="Times New Roman" w:eastAsia="Times New Roman" w:hAnsi="Times New Roman" w:cs="Times New Roman"/>
        </w:rPr>
      </w:pPr>
      <w:r w:rsidRPr="00E06A80">
        <w:rPr>
          <w:rFonts w:ascii="Arial" w:eastAsiaTheme="minorEastAsia" w:hAnsi="Arial" w:cs="Arial"/>
          <w:color w:val="000000" w:themeColor="text1"/>
          <w:kern w:val="24"/>
        </w:rPr>
        <w:t> </w:t>
      </w:r>
    </w:p>
    <w:p w14:paraId="166B4BE9" w14:textId="77777777" w:rsidR="00E06A80" w:rsidRPr="00E06A80" w:rsidRDefault="00E06A80" w:rsidP="004153A9">
      <w:pPr>
        <w:overflowPunct w:val="0"/>
        <w:rPr>
          <w:rFonts w:ascii="Times New Roman" w:eastAsia="Times New Roman" w:hAnsi="Times New Roman" w:cs="Times New Roman"/>
        </w:rPr>
      </w:pPr>
      <w:r w:rsidRPr="00E06A80">
        <w:rPr>
          <w:rFonts w:ascii="Arial" w:eastAsiaTheme="minorEastAsia" w:hAnsi="Arial" w:cs="Arial"/>
          <w:color w:val="000000" w:themeColor="text1"/>
          <w:kern w:val="24"/>
        </w:rPr>
        <w:t>Refer to the 2013 CBC 11B-242.2 for required type of entry by using the general requirements as shown below in the means of pool entry table.</w:t>
      </w:r>
    </w:p>
    <w:p w14:paraId="2D4BDD59" w14:textId="77777777" w:rsidR="00E06A80" w:rsidRPr="00E06A80" w:rsidRDefault="00E06A80" w:rsidP="004153A9">
      <w:pPr>
        <w:overflowPunct w:val="0"/>
        <w:rPr>
          <w:rFonts w:ascii="Times New Roman" w:eastAsia="Times New Roman" w:hAnsi="Times New Roman" w:cs="Times New Roman"/>
        </w:rPr>
      </w:pPr>
      <w:r w:rsidRPr="00E06A80">
        <w:rPr>
          <w:rFonts w:ascii="Arial" w:eastAsiaTheme="minorEastAsia" w:hAnsi="Arial" w:cs="Arial"/>
          <w:color w:val="000000" w:themeColor="text1"/>
          <w:kern w:val="24"/>
        </w:rPr>
        <w:t> </w:t>
      </w:r>
    </w:p>
    <w:p w14:paraId="52775F8B" w14:textId="77777777" w:rsidR="00E06A80" w:rsidRPr="00E06A80" w:rsidRDefault="00E06A80" w:rsidP="004153A9">
      <w:pPr>
        <w:overflowPunct w:val="0"/>
        <w:rPr>
          <w:rFonts w:ascii="Times New Roman" w:eastAsia="Times New Roman" w:hAnsi="Times New Roman" w:cs="Times New Roman"/>
        </w:rPr>
      </w:pPr>
      <w:r w:rsidRPr="00E06A80">
        <w:rPr>
          <w:rFonts w:ascii="Arial" w:eastAsiaTheme="minorEastAsia" w:hAnsi="Arial" w:cs="Arial"/>
          <w:color w:val="000000" w:themeColor="text1"/>
          <w:kern w:val="24"/>
        </w:rPr>
        <w:t>Refer to the 2013 CBC 11B-1009 for the requirements of the type of entry proposed.</w:t>
      </w:r>
    </w:p>
    <w:p w14:paraId="48994AE3" w14:textId="77777777" w:rsidR="00E06A80" w:rsidRPr="00E06A80" w:rsidRDefault="00E06A80" w:rsidP="004153A9">
      <w:pPr>
        <w:overflowPunct w:val="0"/>
        <w:rPr>
          <w:rFonts w:ascii="Times New Roman" w:eastAsia="Times New Roman" w:hAnsi="Times New Roman" w:cs="Times New Roman"/>
        </w:rPr>
      </w:pPr>
      <w:r w:rsidRPr="00E06A80">
        <w:rPr>
          <w:rFonts w:ascii="Arial" w:eastAsiaTheme="minorEastAsia" w:hAnsi="Arial" w:cs="Arial"/>
          <w:color w:val="000000" w:themeColor="text1"/>
          <w:kern w:val="24"/>
        </w:rPr>
        <w:t> </w:t>
      </w:r>
    </w:p>
    <w:p w14:paraId="3BDAB5D1" w14:textId="77777777" w:rsidR="00DC2F2C" w:rsidRPr="009F6596" w:rsidRDefault="00E06A80" w:rsidP="004153A9">
      <w:pPr>
        <w:rPr>
          <w:rFonts w:ascii="Arial" w:eastAsiaTheme="minorEastAsia" w:hAnsi="Arial" w:cs="Arial"/>
          <w:color w:val="000000" w:themeColor="text1"/>
          <w:kern w:val="24"/>
        </w:rPr>
      </w:pPr>
      <w:r w:rsidRPr="009F6596">
        <w:rPr>
          <w:rFonts w:ascii="Arial" w:eastAsiaTheme="minorEastAsia" w:hAnsi="Arial" w:cs="Arial"/>
          <w:color w:val="000000" w:themeColor="text1"/>
          <w:kern w:val="24"/>
        </w:rPr>
        <w:t>Accessible routes, accessible parking, pool decks, restrooms and all accessible elements shall comply with applicable requirements.</w:t>
      </w:r>
    </w:p>
    <w:p w14:paraId="507DD41D" w14:textId="77777777" w:rsidR="00E06A80" w:rsidRPr="009F6596" w:rsidRDefault="00E06A80" w:rsidP="004153A9">
      <w:pPr>
        <w:rPr>
          <w:rFonts w:ascii="Arial" w:eastAsiaTheme="minorEastAsia" w:hAnsi="Arial" w:cs="Arial"/>
          <w:color w:val="000000" w:themeColor="text1"/>
          <w:kern w:val="24"/>
        </w:rPr>
      </w:pPr>
    </w:p>
    <w:p w14:paraId="063F376D" w14:textId="77777777" w:rsidR="00E06A80" w:rsidRPr="009F6596" w:rsidRDefault="00E06A80" w:rsidP="004153A9">
      <w:pPr>
        <w:rPr>
          <w:rFonts w:ascii="Arial" w:eastAsiaTheme="minorEastAsia" w:hAnsi="Arial" w:cs="Arial"/>
          <w:iCs/>
          <w:color w:val="000000" w:themeColor="text1"/>
          <w:kern w:val="24"/>
        </w:rPr>
      </w:pPr>
      <w:r w:rsidRPr="00E06A80">
        <w:rPr>
          <w:rFonts w:ascii="Arial" w:eastAsiaTheme="minorEastAsia" w:hAnsi="Arial" w:cs="Arial"/>
          <w:b/>
          <w:bCs/>
          <w:iCs/>
          <w:color w:val="000000" w:themeColor="text1"/>
          <w:kern w:val="24"/>
        </w:rPr>
        <w:t xml:space="preserve">11B-242.2 Swimming Pools. </w:t>
      </w:r>
      <w:r w:rsidRPr="00E06A80">
        <w:rPr>
          <w:rFonts w:ascii="Arial" w:eastAsiaTheme="minorEastAsia" w:hAnsi="Arial" w:cs="Arial"/>
          <w:iCs/>
          <w:color w:val="000000" w:themeColor="text1"/>
          <w:kern w:val="24"/>
        </w:rPr>
        <w:t xml:space="preserve">At least two accessible means of entry shall be provided for swimming pools…At least one accessible means of entry provided shall comply with 11B-1009.2 (Pool Lifts) or 11B-1009.3 (Sloped Entries). </w:t>
      </w:r>
    </w:p>
    <w:p w14:paraId="423E10BD" w14:textId="77777777" w:rsidR="00E06A80" w:rsidRPr="009F6596" w:rsidRDefault="00E06A80" w:rsidP="004153A9">
      <w:pPr>
        <w:rPr>
          <w:rFonts w:ascii="Arial" w:eastAsiaTheme="minorEastAsia" w:hAnsi="Arial" w:cs="Arial"/>
          <w:iCs/>
          <w:color w:val="000000" w:themeColor="text1"/>
          <w:kern w:val="24"/>
        </w:rPr>
      </w:pPr>
    </w:p>
    <w:p w14:paraId="6214E8B7" w14:textId="77777777" w:rsidR="00DC2F2C" w:rsidRPr="009F6596" w:rsidRDefault="00E06A80" w:rsidP="004153A9">
      <w:pPr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20"/>
        </w:rPr>
      </w:pPr>
      <w:r w:rsidRPr="009F6596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</w:rPr>
        <w:t xml:space="preserve">Where a swimming pool has less than 300 linear feet of swimming pool wall, no more than one </w:t>
      </w:r>
      <w:r w:rsidRPr="009F6596"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20"/>
        </w:rPr>
        <w:t>accessible means of entry shall be required provided that the accessible means of entry is a swimming pool lift complying with 11B-1009.2 (Pool Lifts) or sloped entry complying with 11B-1009.3 (Sloped Entries).</w:t>
      </w:r>
    </w:p>
    <w:p w14:paraId="5730AE50" w14:textId="77777777" w:rsidR="009F3D9F" w:rsidRPr="009F6596" w:rsidRDefault="009F3D9F" w:rsidP="004153A9">
      <w:pPr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20"/>
        </w:rPr>
      </w:pPr>
    </w:p>
    <w:p w14:paraId="019C1A3E" w14:textId="77777777" w:rsidR="009F3D9F" w:rsidRPr="009F6596" w:rsidRDefault="009F3D9F" w:rsidP="004153A9">
      <w:pPr>
        <w:pStyle w:val="NormalWeb"/>
        <w:spacing w:before="0" w:beforeAutospacing="0" w:after="0" w:afterAutospacing="0"/>
        <w:rPr>
          <w:i/>
          <w:sz w:val="20"/>
          <w:szCs w:val="20"/>
        </w:rPr>
      </w:pPr>
      <w:r w:rsidRPr="009F6596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</w:rPr>
        <w:t xml:space="preserve">Wave action pools, leisure rivers, sand bottom pools, and other pools where user access is limited to one area shall not be required to provide more than one </w:t>
      </w:r>
      <w:r w:rsidRPr="009F6596"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20"/>
        </w:rPr>
        <w:t xml:space="preserve">accessible </w:t>
      </w:r>
      <w:r w:rsidRPr="009F6596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</w:rPr>
        <w:t>means of entry and c</w:t>
      </w:r>
      <w:r w:rsidRPr="009F6596"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20"/>
        </w:rPr>
        <w:t xml:space="preserve">atch pools </w:t>
      </w:r>
      <w:r w:rsidRPr="009F6596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</w:rPr>
        <w:t xml:space="preserve">shall not be required to provide an </w:t>
      </w:r>
      <w:r w:rsidRPr="009F6596"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20"/>
        </w:rPr>
        <w:t xml:space="preserve">accessible </w:t>
      </w:r>
      <w:r w:rsidRPr="009F6596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</w:rPr>
        <w:t xml:space="preserve">means of entry provided that the </w:t>
      </w:r>
      <w:r w:rsidRPr="009F6596"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20"/>
        </w:rPr>
        <w:t xml:space="preserve">catch pool </w:t>
      </w:r>
      <w:r w:rsidRPr="009F6596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</w:rPr>
        <w:t xml:space="preserve">edge is on an </w:t>
      </w:r>
      <w:r w:rsidRPr="009F6596"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20"/>
        </w:rPr>
        <w:t xml:space="preserve">accessible </w:t>
      </w:r>
      <w:r w:rsidRPr="009F6596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</w:rPr>
        <w:t xml:space="preserve">route. </w:t>
      </w:r>
    </w:p>
    <w:p w14:paraId="5CA77492" w14:textId="77777777" w:rsidR="00E06A80" w:rsidRDefault="00E06A80" w:rsidP="004153A9">
      <w:pPr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</w:pPr>
    </w:p>
    <w:p w14:paraId="1F2FD9C9" w14:textId="77777777" w:rsidR="00DC2F2C" w:rsidRPr="00DC2F2C" w:rsidRDefault="00E06A80" w:rsidP="004153A9">
      <w:pPr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noProof/>
        </w:rPr>
        <w:drawing>
          <wp:inline distT="0" distB="0" distL="0" distR="0" wp14:anchorId="6715D93C" wp14:editId="4C3BC177">
            <wp:extent cx="6788479" cy="3076575"/>
            <wp:effectExtent l="0" t="0" r="0" b="0"/>
            <wp:docPr id="7" name="Picture 2" descr="C:\Users\Owner\Desktop\Means of Pool Entry 2013 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Owner\Desktop\Means of Pool Entry 2013 CB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084" cy="30845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9C2C3AC" w14:textId="77777777" w:rsidR="009F6596" w:rsidRDefault="009F6596" w:rsidP="00A13E27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11B-242.2 Is there more than 300’ linear feet of swimming pool wall?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</w:t>
      </w:r>
    </w:p>
    <w:p w14:paraId="0FD9542F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36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If yes, are two accessible means of entry provided?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___________________________________________</w:t>
      </w:r>
    </w:p>
    <w:p w14:paraId="1F7F597B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36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If no, is one accessible means of entry provided?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_____________________________________________</w:t>
      </w:r>
    </w:p>
    <w:p w14:paraId="73988551" w14:textId="77777777" w:rsidR="009F6596" w:rsidRDefault="009F6596" w:rsidP="00A13E27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Is one accessible means of entry provided for spas? 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__________________________________________</w:t>
      </w:r>
      <w:r w:rsidR="00A13E2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</w:t>
      </w:r>
    </w:p>
    <w:p w14:paraId="3D3F7920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36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If spas clustered, Is no 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less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than one </w:t>
      </w:r>
      <w:r w:rsidR="00A13E2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or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5% </w:t>
      </w:r>
      <w:r w:rsidR="00A13E2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accessible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_______________________________________</w:t>
      </w:r>
    </w:p>
    <w:p w14:paraId="47168E7A" w14:textId="77777777" w:rsidR="001D7D17" w:rsidRDefault="001D7D17" w:rsidP="004153A9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</w:p>
    <w:p w14:paraId="4764AD98" w14:textId="77777777" w:rsidR="001D7D17" w:rsidRDefault="001D7D17" w:rsidP="004153A9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</w:p>
    <w:p w14:paraId="7C6480CC" w14:textId="77777777" w:rsidR="005B0CE7" w:rsidRDefault="007C3134" w:rsidP="004153A9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  <w:r w:rsidRPr="004153A9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lastRenderedPageBreak/>
        <w:t xml:space="preserve">Inspection Checklist for </w:t>
      </w: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>Pool Lifts</w:t>
      </w:r>
    </w:p>
    <w:p w14:paraId="36AE177C" w14:textId="77777777" w:rsidR="009F6596" w:rsidRPr="008D59E1" w:rsidRDefault="009F6596" w:rsidP="004153A9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18"/>
          <w:szCs w:val="18"/>
          <w:u w:val="single"/>
        </w:rPr>
      </w:pPr>
    </w:p>
    <w:p w14:paraId="4FC7AFCF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11B-1009.2 Is a pool lift provided for entry?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_____________________________________________________</w:t>
      </w:r>
    </w:p>
    <w:p w14:paraId="3AB08825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11B-1009.2.1 Is lift located where water level is 36” min and 48” max except for spas?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</w:t>
      </w:r>
    </w:p>
    <w:p w14:paraId="2163B528" w14:textId="77777777" w:rsidR="009F6596" w:rsidRP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 w:rsidRPr="009F659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11B-1009.2.2 Is the centerline of the seat located 16” min. from the edge of the pool?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</w:t>
      </w:r>
    </w:p>
    <w:p w14:paraId="09297E7A" w14:textId="77777777" w:rsidR="009F6596" w:rsidRP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Is the deck surface between the centerline of the seat and the edge of the pool level (1:48)?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</w:t>
      </w:r>
    </w:p>
    <w:p w14:paraId="17E5B19D" w14:textId="77777777" w:rsidR="009F6596" w:rsidRDefault="00FA3228" w:rsidP="00A13E27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B79D6F0" wp14:editId="7C376D75">
            <wp:extent cx="1790700" cy="1626364"/>
            <wp:effectExtent l="0" t="0" r="0" b="0"/>
            <wp:docPr id="6" name="Picture 6" descr="C:\Users\Owner\Desktop\Swimming Pool Checklist\Pool Lift Seat Lo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wimming Pool Checklist\Pool Lift Seat Loca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57" cy="162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692" w:rsidRPr="009C6692">
        <w:rPr>
          <w:noProof/>
        </w:rPr>
        <w:t xml:space="preserve"> </w:t>
      </w:r>
      <w:r w:rsidR="009C6692">
        <w:rPr>
          <w:noProof/>
        </w:rPr>
        <w:drawing>
          <wp:inline distT="0" distB="0" distL="0" distR="0" wp14:anchorId="756F0B26" wp14:editId="400BB581">
            <wp:extent cx="1498837" cy="2915512"/>
            <wp:effectExtent l="0" t="3493" r="2858" b="2857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5994" cy="292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1DB9CB7" w14:textId="77777777" w:rsidR="009F6596" w:rsidRDefault="009F6596" w:rsidP="00A13E27">
      <w:pPr>
        <w:spacing w:line="276" w:lineRule="auto"/>
      </w:pPr>
    </w:p>
    <w:p w14:paraId="4117F9AA" w14:textId="77777777" w:rsidR="009F6596" w:rsidRP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 w:rsidRPr="009F659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11B-1009.2.3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9F659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Is there a 36”X48” clear, level deck space next to the seat opposite the water for transfer?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</w:t>
      </w:r>
    </w:p>
    <w:p w14:paraId="4FD1B8C9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Does the clear deck space extend 48” from a line 12” behind the rear edge of the seat?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</w:t>
      </w:r>
    </w:p>
    <w:p w14:paraId="3BAAE28B" w14:textId="77777777" w:rsidR="009F6596" w:rsidRPr="00FA3228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Is the clear deck space level (1:48)?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__________________________________________________________</w:t>
      </w:r>
    </w:p>
    <w:p w14:paraId="25C1BB13" w14:textId="77777777" w:rsidR="009F6596" w:rsidRP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 w:rsidRPr="009F659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11B-1009.2.4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9F659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Is the seat rigid and does it have a back support at least 12” tall?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</w:t>
      </w:r>
    </w:p>
    <w:p w14:paraId="143293CF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Does the seat stop at 17”min-19”max above deck to top of seat?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</w:t>
      </w:r>
    </w:p>
    <w:p w14:paraId="735D1FBF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Does the seat have an occupant restraint that is compliant with 11B-309 Operable Parts?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</w:t>
      </w:r>
    </w:p>
    <w:p w14:paraId="5697E164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11B-1009.2.5 Is the seat 16” wide minimum?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____________________________________________________</w:t>
      </w:r>
    </w:p>
    <w:p w14:paraId="1BAE8EAD" w14:textId="77777777" w:rsidR="009F6596" w:rsidRDefault="009F6596" w:rsidP="00A13E27">
      <w:pPr>
        <w:pStyle w:val="ListParagraph"/>
        <w:numPr>
          <w:ilvl w:val="0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11B-1009.2.6 Is the seat provided with footrest and two armrests?</w:t>
      </w:r>
      <w:r w:rsidR="00FA3228" w:rsidRPr="00FA322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5C023B">
        <w:rPr>
          <w:rFonts w:ascii="Arial" w:eastAsiaTheme="minorEastAsia" w:hAnsi="Arial" w:cs="Arial"/>
          <w:i/>
          <w:color w:val="000000" w:themeColor="text1"/>
          <w:kern w:val="24"/>
          <w:sz w:val="22"/>
          <w:szCs w:val="22"/>
        </w:rPr>
        <w:t>Footrest not required in spas? __________</w:t>
      </w:r>
    </w:p>
    <w:p w14:paraId="12A4320E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Does the armrest opposite the water fold clear of the seat or is it removable?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</w:t>
      </w:r>
    </w:p>
    <w:p w14:paraId="40210732" w14:textId="77777777" w:rsidR="009F6596" w:rsidRPr="00FA3228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 w:rsidRPr="00FA322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11B-1009.2.7 Is the lift capable of unassisted operation from both the deck and water level?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</w:t>
      </w:r>
    </w:p>
    <w:p w14:paraId="4E1DE746" w14:textId="77777777" w:rsidR="009F6596" w:rsidRPr="00FA3228" w:rsidRDefault="00FA3228" w:rsidP="00A13E27">
      <w:pPr>
        <w:pStyle w:val="ListParagraph"/>
        <w:numPr>
          <w:ilvl w:val="2"/>
          <w:numId w:val="2"/>
        </w:numPr>
        <w:spacing w:line="276" w:lineRule="auto"/>
        <w:ind w:left="0"/>
        <w:rPr>
          <w:sz w:val="22"/>
        </w:rPr>
      </w:pPr>
      <w:r w:rsidRPr="00FA322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Are</w:t>
      </w:r>
      <w:r w:rsidR="009F6596" w:rsidRPr="00FA322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the controls and operating mechanisms operable with one hand, not require tight grasping, pinching, or twisting of the wrist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with</w:t>
      </w:r>
      <w:r w:rsidR="009F6596" w:rsidRPr="00FA322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</w:t>
      </w:r>
      <w:r w:rsidR="009F6596" w:rsidRPr="00FA322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he force required to activate </w:t>
      </w:r>
      <w:r w:rsidR="009F6596" w:rsidRPr="00FA3228">
        <w:rPr>
          <w:rFonts w:ascii="Arial" w:eastAsiaTheme="minorEastAsia" w:hAnsi="Arial" w:cs="Arial"/>
          <w:i/>
          <w:iCs/>
          <w:color w:val="000000" w:themeColor="text1"/>
          <w:kern w:val="24"/>
          <w:sz w:val="22"/>
          <w:szCs w:val="22"/>
        </w:rPr>
        <w:t xml:space="preserve">operable parts 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2"/>
          <w:szCs w:val="22"/>
        </w:rPr>
        <w:t>5 pounds maximum?</w:t>
      </w:r>
      <w:r w:rsidR="005C023B">
        <w:rPr>
          <w:rFonts w:ascii="Arial" w:eastAsiaTheme="minorEastAsia" w:hAnsi="Arial" w:cs="Arial"/>
          <w:i/>
          <w:iCs/>
          <w:color w:val="000000" w:themeColor="text1"/>
          <w:kern w:val="24"/>
          <w:sz w:val="22"/>
          <w:szCs w:val="22"/>
        </w:rPr>
        <w:t xml:space="preserve"> ________________</w:t>
      </w:r>
    </w:p>
    <w:p w14:paraId="6C3E47A9" w14:textId="77777777" w:rsidR="009F6596" w:rsidRDefault="009F6596" w:rsidP="00A13E27">
      <w:pPr>
        <w:pStyle w:val="ListParagraph"/>
        <w:numPr>
          <w:ilvl w:val="1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Is the lift stable with no unintended movement while a person is g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etting into or out of the seat? _____________</w:t>
      </w:r>
    </w:p>
    <w:p w14:paraId="2C50196E" w14:textId="77777777" w:rsidR="009F6596" w:rsidRDefault="009F6596" w:rsidP="00A13E27">
      <w:pPr>
        <w:pStyle w:val="ListParagraph"/>
        <w:numPr>
          <w:ilvl w:val="0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11B-1009.2.8 Will the lift submerge to a water depth of 18” minimum below stationary water level?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</w:t>
      </w:r>
    </w:p>
    <w:p w14:paraId="17EC4E54" w14:textId="77777777" w:rsidR="009F6596" w:rsidRDefault="009F6596" w:rsidP="00A13E27">
      <w:pPr>
        <w:pStyle w:val="ListParagraph"/>
        <w:numPr>
          <w:ilvl w:val="0"/>
          <w:numId w:val="2"/>
        </w:numPr>
        <w:spacing w:line="276" w:lineRule="auto"/>
        <w:ind w:left="0"/>
        <w:rPr>
          <w:sz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11B-1009.2.9 Does the lift have a wei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ght capacity of 300 lb. minimum? _______________________________</w:t>
      </w:r>
    </w:p>
    <w:p w14:paraId="5F85BD49" w14:textId="77777777" w:rsidR="005B0CE7" w:rsidRDefault="00FA3228" w:rsidP="009F6596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  <w:r>
        <w:rPr>
          <w:rFonts w:ascii="Arial" w:eastAsiaTheme="minorEastAsia" w:hAnsi="Arial" w:cs="Arial"/>
          <w:b/>
          <w:noProof/>
          <w:color w:val="000000" w:themeColor="text1"/>
          <w:kern w:val="24"/>
          <w:sz w:val="32"/>
          <w:szCs w:val="32"/>
          <w:u w:val="single"/>
        </w:rPr>
        <w:drawing>
          <wp:inline distT="0" distB="0" distL="0" distR="0" wp14:anchorId="1C3EE3B7" wp14:editId="33B2B2C1">
            <wp:extent cx="1885950" cy="2752822"/>
            <wp:effectExtent l="0" t="0" r="0" b="9525"/>
            <wp:docPr id="8" name="Picture 8" descr="C:\Users\Owner\Desktop\Swimming Pool Checklist\Pool Lift Subme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wimming Pool Checklist\Pool Lift Submerg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49" cy="274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9261" w14:textId="77777777" w:rsidR="004153A9" w:rsidRPr="004153A9" w:rsidRDefault="004153A9" w:rsidP="004153A9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  <w:r w:rsidRPr="004153A9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lastRenderedPageBreak/>
        <w:t>Inspection Checklist for Sloped Entry</w:t>
      </w:r>
    </w:p>
    <w:p w14:paraId="3EEB6C8E" w14:textId="77777777" w:rsidR="004153A9" w:rsidRPr="008D59E1" w:rsidRDefault="004153A9" w:rsidP="004153A9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8B04AD7" w14:textId="77777777" w:rsidR="004153A9" w:rsidRPr="004153A9" w:rsidRDefault="004153A9" w:rsidP="00A13E27">
      <w:pPr>
        <w:numPr>
          <w:ilvl w:val="0"/>
          <w:numId w:val="1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</w:rPr>
      </w:pPr>
      <w:r w:rsidRPr="004153A9">
        <w:rPr>
          <w:rFonts w:ascii="Arial" w:eastAsiaTheme="minorEastAsia" w:hAnsi="Arial" w:cs="Arial"/>
          <w:color w:val="000000" w:themeColor="text1"/>
          <w:kern w:val="24"/>
        </w:rPr>
        <w:t>11B-1009.3 Is there a sloped entry?</w:t>
      </w:r>
      <w:r w:rsidR="005C023B">
        <w:rPr>
          <w:rFonts w:ascii="Arial" w:eastAsiaTheme="minorEastAsia" w:hAnsi="Arial" w:cs="Arial"/>
          <w:color w:val="000000" w:themeColor="text1"/>
          <w:kern w:val="24"/>
        </w:rPr>
        <w:t xml:space="preserve"> ___________________________________________________________</w:t>
      </w:r>
    </w:p>
    <w:p w14:paraId="4E341057" w14:textId="77777777" w:rsidR="004153A9" w:rsidRPr="004153A9" w:rsidRDefault="004153A9" w:rsidP="00A13E27">
      <w:pPr>
        <w:numPr>
          <w:ilvl w:val="1"/>
          <w:numId w:val="1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</w:rPr>
      </w:pPr>
      <w:r w:rsidRPr="004153A9">
        <w:rPr>
          <w:rFonts w:ascii="Arial" w:eastAsiaTheme="minorEastAsia" w:hAnsi="Arial" w:cs="Arial"/>
          <w:color w:val="000000" w:themeColor="text1"/>
          <w:kern w:val="24"/>
        </w:rPr>
        <w:t xml:space="preserve">If spas clustered, </w:t>
      </w:r>
      <w:r w:rsidRPr="00834FAB">
        <w:rPr>
          <w:rFonts w:ascii="Arial" w:eastAsiaTheme="minorEastAsia" w:hAnsi="Arial" w:cs="Arial"/>
          <w:color w:val="000000" w:themeColor="text1"/>
          <w:kern w:val="24"/>
        </w:rPr>
        <w:t xml:space="preserve">is </w:t>
      </w:r>
      <w:r w:rsidRPr="004153A9">
        <w:rPr>
          <w:rFonts w:ascii="Arial" w:eastAsiaTheme="minorEastAsia" w:hAnsi="Arial" w:cs="Arial"/>
          <w:color w:val="000000" w:themeColor="text1"/>
          <w:kern w:val="24"/>
        </w:rPr>
        <w:t xml:space="preserve">5% </w:t>
      </w:r>
      <w:r w:rsidRPr="00834FAB">
        <w:rPr>
          <w:rFonts w:ascii="Arial" w:eastAsiaTheme="minorEastAsia" w:hAnsi="Arial" w:cs="Arial"/>
          <w:color w:val="000000" w:themeColor="text1"/>
          <w:kern w:val="24"/>
        </w:rPr>
        <w:t xml:space="preserve">and </w:t>
      </w:r>
      <w:r w:rsidRPr="004153A9">
        <w:rPr>
          <w:rFonts w:ascii="Arial" w:eastAsiaTheme="minorEastAsia" w:hAnsi="Arial" w:cs="Arial"/>
          <w:color w:val="000000" w:themeColor="text1"/>
          <w:kern w:val="24"/>
        </w:rPr>
        <w:t xml:space="preserve">no fewer than one </w:t>
      </w:r>
      <w:r w:rsidRPr="00834FAB">
        <w:rPr>
          <w:rFonts w:ascii="Arial" w:eastAsiaTheme="minorEastAsia" w:hAnsi="Arial" w:cs="Arial"/>
          <w:color w:val="000000" w:themeColor="text1"/>
          <w:kern w:val="24"/>
        </w:rPr>
        <w:t>entry provided?</w:t>
      </w:r>
      <w:r w:rsidR="005C023B">
        <w:rPr>
          <w:rFonts w:ascii="Arial" w:eastAsiaTheme="minorEastAsia" w:hAnsi="Arial" w:cs="Arial"/>
          <w:color w:val="000000" w:themeColor="text1"/>
          <w:kern w:val="24"/>
        </w:rPr>
        <w:t xml:space="preserve"> _____________________________________</w:t>
      </w:r>
    </w:p>
    <w:p w14:paraId="3E63CB92" w14:textId="77777777" w:rsidR="004153A9" w:rsidRPr="004153A9" w:rsidRDefault="004153A9" w:rsidP="00A13E27">
      <w:pPr>
        <w:numPr>
          <w:ilvl w:val="0"/>
          <w:numId w:val="1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</w:rPr>
        <w:t xml:space="preserve">11B-1009.3.1 </w:t>
      </w:r>
      <w:r w:rsidRPr="004153A9">
        <w:rPr>
          <w:rFonts w:ascii="Arial" w:eastAsiaTheme="minorEastAsia" w:hAnsi="Arial" w:cs="Arial"/>
          <w:color w:val="000000" w:themeColor="text1"/>
          <w:kern w:val="24"/>
        </w:rPr>
        <w:t>Is the sloped entry 8.33% maximum slope?</w:t>
      </w:r>
      <w:r w:rsidR="005C023B">
        <w:rPr>
          <w:rFonts w:ascii="Arial" w:eastAsiaTheme="minorEastAsia" w:hAnsi="Arial" w:cs="Arial"/>
          <w:color w:val="000000" w:themeColor="text1"/>
          <w:kern w:val="24"/>
        </w:rPr>
        <w:t xml:space="preserve"> __________________________________________</w:t>
      </w:r>
    </w:p>
    <w:p w14:paraId="15858472" w14:textId="77777777" w:rsidR="004153A9" w:rsidRPr="004153A9" w:rsidRDefault="004153A9" w:rsidP="00A13E27">
      <w:pPr>
        <w:numPr>
          <w:ilvl w:val="1"/>
          <w:numId w:val="1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</w:rPr>
      </w:pPr>
      <w:r w:rsidRPr="004153A9">
        <w:rPr>
          <w:rFonts w:ascii="Arial" w:eastAsiaTheme="minorEastAsia" w:hAnsi="Arial" w:cs="Arial"/>
          <w:color w:val="000000" w:themeColor="text1"/>
          <w:kern w:val="24"/>
        </w:rPr>
        <w:t>11B-1009.3.2 Does the sloped entry extend to a depth of 24”-30” below the stationary water level?</w:t>
      </w:r>
      <w:r w:rsidR="005C023B">
        <w:rPr>
          <w:rFonts w:ascii="Arial" w:eastAsiaTheme="minorEastAsia" w:hAnsi="Arial" w:cs="Arial"/>
          <w:color w:val="000000" w:themeColor="text1"/>
          <w:kern w:val="24"/>
        </w:rPr>
        <w:t xml:space="preserve"> _________</w:t>
      </w:r>
    </w:p>
    <w:p w14:paraId="3E36CC2D" w14:textId="77777777" w:rsidR="004153A9" w:rsidRPr="004153A9" w:rsidRDefault="004153A9" w:rsidP="00A13E27">
      <w:pPr>
        <w:numPr>
          <w:ilvl w:val="1"/>
          <w:numId w:val="1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</w:rPr>
      </w:pPr>
      <w:r w:rsidRPr="004153A9">
        <w:rPr>
          <w:rFonts w:ascii="Arial" w:eastAsiaTheme="minorEastAsia" w:hAnsi="Arial" w:cs="Arial"/>
          <w:color w:val="000000" w:themeColor="text1"/>
          <w:kern w:val="24"/>
        </w:rPr>
        <w:t>Does the sloped entry extend to a depth of 24”-30” below the stationary water level (1:48) maximum slope and 72” minimum long</w:t>
      </w:r>
      <w:r w:rsidR="005B0CE7" w:rsidRPr="00834FAB">
        <w:rPr>
          <w:rFonts w:ascii="Arial" w:eastAsiaTheme="minorEastAsia" w:hAnsi="Arial" w:cs="Arial"/>
          <w:color w:val="000000" w:themeColor="text1"/>
          <w:kern w:val="24"/>
        </w:rPr>
        <w:t xml:space="preserve"> at the bottom of the ramp</w:t>
      </w:r>
      <w:r w:rsidRPr="004153A9">
        <w:rPr>
          <w:rFonts w:ascii="Arial" w:eastAsiaTheme="minorEastAsia" w:hAnsi="Arial" w:cs="Arial"/>
          <w:color w:val="000000" w:themeColor="text1"/>
          <w:kern w:val="24"/>
        </w:rPr>
        <w:t>?</w:t>
      </w:r>
      <w:r w:rsidR="005C023B">
        <w:rPr>
          <w:rFonts w:ascii="Arial" w:eastAsiaTheme="minorEastAsia" w:hAnsi="Arial" w:cs="Arial"/>
          <w:color w:val="000000" w:themeColor="text1"/>
          <w:kern w:val="24"/>
        </w:rPr>
        <w:t xml:space="preserve"> ___________________________________________________</w:t>
      </w:r>
    </w:p>
    <w:p w14:paraId="5743AE1E" w14:textId="77777777" w:rsidR="004153A9" w:rsidRPr="004153A9" w:rsidRDefault="004153A9" w:rsidP="00A13E27">
      <w:pPr>
        <w:numPr>
          <w:ilvl w:val="1"/>
          <w:numId w:val="1"/>
        </w:numPr>
        <w:spacing w:line="276" w:lineRule="auto"/>
        <w:ind w:left="0"/>
        <w:contextualSpacing/>
        <w:rPr>
          <w:rFonts w:ascii="Times New Roman" w:eastAsia="Times New Roman" w:hAnsi="Times New Roman" w:cs="Times New Roman"/>
        </w:rPr>
      </w:pPr>
      <w:r w:rsidRPr="004153A9">
        <w:rPr>
          <w:rFonts w:ascii="Arial" w:eastAsiaTheme="minorEastAsia" w:hAnsi="Arial" w:cs="Arial"/>
          <w:color w:val="000000" w:themeColor="text1"/>
          <w:kern w:val="24"/>
        </w:rPr>
        <w:t>11B-1009.3.3Is there at least two handrails with a 33” – 38” clear width?</w:t>
      </w:r>
      <w:r w:rsidR="005C023B">
        <w:rPr>
          <w:rFonts w:ascii="Arial" w:eastAsiaTheme="minorEastAsia" w:hAnsi="Arial" w:cs="Arial"/>
          <w:color w:val="000000" w:themeColor="text1"/>
          <w:kern w:val="24"/>
        </w:rPr>
        <w:t xml:space="preserve"> ______________________________</w:t>
      </w:r>
    </w:p>
    <w:p w14:paraId="5A7B9195" w14:textId="77777777" w:rsidR="004153A9" w:rsidRPr="00834FAB" w:rsidRDefault="004153A9" w:rsidP="00A13E27">
      <w:pPr>
        <w:spacing w:line="276" w:lineRule="auto"/>
        <w:contextualSpacing/>
        <w:rPr>
          <w:rFonts w:ascii="Arial" w:eastAsiaTheme="minorEastAsia" w:hAnsi="Arial" w:cs="Arial"/>
          <w:color w:val="000000" w:themeColor="text1"/>
          <w:kern w:val="24"/>
        </w:rPr>
      </w:pPr>
    </w:p>
    <w:p w14:paraId="518CF56B" w14:textId="77777777" w:rsidR="00DC2F2C" w:rsidRPr="00834FAB" w:rsidRDefault="004153A9" w:rsidP="00A13E27">
      <w:pPr>
        <w:spacing w:line="276" w:lineRule="auto"/>
        <w:contextualSpacing/>
        <w:rPr>
          <w:rFonts w:ascii="Arial" w:eastAsiaTheme="minorEastAsia" w:hAnsi="Arial" w:cs="Arial"/>
          <w:i/>
          <w:color w:val="000000" w:themeColor="text1"/>
          <w:kern w:val="24"/>
        </w:rPr>
      </w:pPr>
      <w:r w:rsidRPr="004153A9">
        <w:rPr>
          <w:rFonts w:ascii="Arial" w:eastAsiaTheme="minorEastAsia" w:hAnsi="Arial" w:cs="Arial"/>
          <w:i/>
          <w:color w:val="000000" w:themeColor="text1"/>
          <w:kern w:val="24"/>
        </w:rPr>
        <w:t>Handrai</w:t>
      </w:r>
      <w:r w:rsidRPr="00834FAB">
        <w:rPr>
          <w:rFonts w:ascii="Arial" w:eastAsiaTheme="minorEastAsia" w:hAnsi="Arial" w:cs="Arial"/>
          <w:i/>
          <w:color w:val="000000" w:themeColor="text1"/>
          <w:kern w:val="24"/>
        </w:rPr>
        <w:t xml:space="preserve">ls </w:t>
      </w:r>
      <w:r w:rsidR="008A2452">
        <w:rPr>
          <w:rFonts w:ascii="Arial" w:eastAsiaTheme="minorEastAsia" w:hAnsi="Arial" w:cs="Arial"/>
          <w:i/>
          <w:color w:val="000000" w:themeColor="text1"/>
          <w:kern w:val="24"/>
        </w:rPr>
        <w:t xml:space="preserve">are </w:t>
      </w:r>
      <w:r w:rsidRPr="00834FAB">
        <w:rPr>
          <w:rFonts w:ascii="Arial" w:eastAsiaTheme="minorEastAsia" w:hAnsi="Arial" w:cs="Arial"/>
          <w:i/>
          <w:color w:val="000000" w:themeColor="text1"/>
          <w:kern w:val="24"/>
        </w:rPr>
        <w:t>not required in wading pools and Handrail extensions are not required at the bottom landing.</w:t>
      </w:r>
    </w:p>
    <w:p w14:paraId="27AFE01E" w14:textId="77777777" w:rsidR="00DC2F2C" w:rsidRPr="00DC2F2C" w:rsidRDefault="005B0CE7" w:rsidP="00A13E27">
      <w:pPr>
        <w:spacing w:line="276" w:lineRule="auto"/>
        <w:contextualSpacing/>
        <w:rPr>
          <w:rFonts w:ascii="Arial" w:eastAsiaTheme="majorEastAsia" w:hAnsi="Arial" w:cs="Arial"/>
          <w:b/>
          <w:bCs/>
          <w:color w:val="4F81BD" w:themeColor="accent1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noProof/>
        </w:rPr>
        <w:drawing>
          <wp:inline distT="0" distB="0" distL="0" distR="0" wp14:anchorId="698076B2" wp14:editId="005669AD">
            <wp:extent cx="4524375" cy="101292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37" cy="101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153A9">
        <w:rPr>
          <w:noProof/>
        </w:rPr>
        <w:drawing>
          <wp:inline distT="0" distB="0" distL="0" distR="0" wp14:anchorId="0E20D19D" wp14:editId="1C163D9E">
            <wp:extent cx="1815361" cy="1142349"/>
            <wp:effectExtent l="0" t="0" r="0" b="127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78" cy="114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1359500" w14:textId="77777777" w:rsidR="00834FAB" w:rsidRDefault="00834FAB" w:rsidP="00A13E27">
      <w:pPr>
        <w:spacing w:line="276" w:lineRule="auto"/>
        <w:jc w:val="center"/>
        <w:rPr>
          <w:rFonts w:ascii="Arial" w:eastAsiaTheme="minorEastAsia" w:hAnsi="Arial" w:cs="Arial"/>
          <w:b/>
          <w:color w:val="000000" w:themeColor="text1"/>
          <w:kern w:val="24"/>
          <w:u w:val="single"/>
        </w:rPr>
      </w:pPr>
    </w:p>
    <w:p w14:paraId="1FA1DA06" w14:textId="77777777" w:rsidR="00DC2F2C" w:rsidRPr="00834FAB" w:rsidRDefault="00834FAB" w:rsidP="00A13E27">
      <w:pPr>
        <w:spacing w:line="276" w:lineRule="auto"/>
        <w:jc w:val="center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  <w:r w:rsidRPr="004153A9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 xml:space="preserve">Inspection Checklist for </w:t>
      </w:r>
      <w:r w:rsidRPr="00834FAB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>Pool Transfer Walls</w:t>
      </w:r>
    </w:p>
    <w:p w14:paraId="1F35D46D" w14:textId="77777777" w:rsidR="00834FAB" w:rsidRPr="008D59E1" w:rsidRDefault="00834FAB" w:rsidP="00A13E27">
      <w:pPr>
        <w:spacing w:line="276" w:lineRule="auto"/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:sz w:val="18"/>
          <w:szCs w:val="1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6F230E92" w14:textId="77777777" w:rsidR="00834FAB" w:rsidRPr="00834FAB" w:rsidRDefault="00834FAB" w:rsidP="00A13E27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11B-1009.4.1 Is a transfer wall provided?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____________________________________________________</w:t>
      </w:r>
    </w:p>
    <w:p w14:paraId="2EF2E0FD" w14:textId="77777777" w:rsidR="00834FAB" w:rsidRPr="00834FAB" w:rsidRDefault="00834FAB" w:rsidP="00A13E27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Is there a 60” X 60” minimum clear deck space in front of the transfer wall?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</w:t>
      </w:r>
    </w:p>
    <w:p w14:paraId="36AE1DC1" w14:textId="77777777" w:rsidR="00834FAB" w:rsidRPr="00834FAB" w:rsidRDefault="00834FAB" w:rsidP="00A13E27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Is the maximum slope of the deck space 1:48” maximum slope?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</w:t>
      </w:r>
    </w:p>
    <w:p w14:paraId="50B858C4" w14:textId="77777777" w:rsidR="00834FAB" w:rsidRPr="00834FAB" w:rsidRDefault="00834FAB" w:rsidP="00A13E27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If only one grab bar is provided, is it centered in the clear deck space?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</w:t>
      </w:r>
    </w:p>
    <w:p w14:paraId="4B32475F" w14:textId="77777777" w:rsidR="00834FAB" w:rsidRPr="00834FAB" w:rsidRDefault="00834FAB" w:rsidP="00A13E27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If two grab bars are provided, is the clear deck space centered between the grab bars?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</w:t>
      </w:r>
    </w:p>
    <w:p w14:paraId="62E8DE21" w14:textId="77777777" w:rsidR="00834FAB" w:rsidRPr="00834FAB" w:rsidRDefault="00834FAB" w:rsidP="00A13E27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11B-1009.4.2 Is the height of the transfer wall 16” minimum -19” maximum above the pool deck?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</w:t>
      </w:r>
    </w:p>
    <w:p w14:paraId="1A9E70EE" w14:textId="77777777" w:rsidR="00834FAB" w:rsidRPr="00834FAB" w:rsidRDefault="00834FAB" w:rsidP="00A13E27">
      <w:pPr>
        <w:spacing w:line="276" w:lineRule="auto"/>
      </w:pPr>
      <w:r>
        <w:rPr>
          <w:noProof/>
        </w:rPr>
        <w:drawing>
          <wp:inline distT="0" distB="0" distL="0" distR="0" wp14:anchorId="1C46A67B" wp14:editId="5D6D7EB2">
            <wp:extent cx="2762250" cy="1030981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61" cy="103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834FA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A24D7A" wp14:editId="098320DC">
            <wp:extent cx="3314700" cy="1703435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0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B5F253D" w14:textId="77777777" w:rsidR="00834FAB" w:rsidRPr="00834FAB" w:rsidRDefault="00834FAB" w:rsidP="00A13E27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11B-1009.4.3 Is the depth of the transfer wall 12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and 16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maximum?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</w:t>
      </w:r>
    </w:p>
    <w:p w14:paraId="1C2479A4" w14:textId="77777777" w:rsidR="00834FAB" w:rsidRPr="00834FAB" w:rsidRDefault="00834FAB" w:rsidP="00A13E27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Is the length of the transfer wall 60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and centered on the clear deck space?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</w:t>
      </w:r>
    </w:p>
    <w:p w14:paraId="3E5B524F" w14:textId="77777777" w:rsidR="00834FAB" w:rsidRPr="00834FAB" w:rsidRDefault="00834FAB" w:rsidP="00A13E27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Are the surfaces of transfer walls not sharp and have rounded edges?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</w:t>
      </w:r>
    </w:p>
    <w:p w14:paraId="50717059" w14:textId="77777777" w:rsidR="00822CBD" w:rsidRPr="00DC2F2C" w:rsidRDefault="00834FAB" w:rsidP="004153A9">
      <w:pPr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noProof/>
        </w:rPr>
        <w:drawing>
          <wp:inline distT="0" distB="0" distL="0" distR="0" wp14:anchorId="06903BBE" wp14:editId="665094C1">
            <wp:extent cx="2743200" cy="1291213"/>
            <wp:effectExtent l="0" t="0" r="0" b="4445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12" cy="129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AEFE365" w14:textId="77777777" w:rsidR="00822CBD" w:rsidRDefault="00834FAB" w:rsidP="004153A9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  <w:r w:rsidRPr="004153A9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lastRenderedPageBreak/>
        <w:t xml:space="preserve">Inspection Checklist for </w:t>
      </w: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 xml:space="preserve">Grab Bars on </w:t>
      </w:r>
      <w:r w:rsidRPr="00834FAB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>Pool Transfer Walls</w:t>
      </w:r>
    </w:p>
    <w:p w14:paraId="4FF36418" w14:textId="77777777" w:rsidR="00834FAB" w:rsidRPr="00834FAB" w:rsidRDefault="00834FAB" w:rsidP="004153A9">
      <w:pPr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4753D4B8" w14:textId="77777777" w:rsidR="00834FAB" w:rsidRPr="00834FAB" w:rsidRDefault="00834FAB" w:rsidP="00A13E27">
      <w:pPr>
        <w:pStyle w:val="ListParagraph"/>
        <w:numPr>
          <w:ilvl w:val="0"/>
          <w:numId w:val="4"/>
        </w:numPr>
        <w:spacing w:line="276" w:lineRule="auto"/>
        <w:ind w:left="360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11B-1009.4.5 Does at least one grab bar have circular cross sections with an outside diameter of 1¼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and 2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maximum provided on the transfer wall?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</w:t>
      </w:r>
    </w:p>
    <w:p w14:paraId="7614752D" w14:textId="77777777" w:rsidR="00834FAB" w:rsidRPr="00834FAB" w:rsidRDefault="00834FAB" w:rsidP="00A13E27">
      <w:pPr>
        <w:pStyle w:val="ListParagraph"/>
        <w:numPr>
          <w:ilvl w:val="0"/>
          <w:numId w:val="4"/>
        </w:numPr>
        <w:spacing w:line="276" w:lineRule="auto"/>
        <w:ind w:left="360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Are Grab bars perpendicular to the pool wall and extend the full depth of the transfer wall?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</w:t>
      </w:r>
    </w:p>
    <w:p w14:paraId="09E0337D" w14:textId="77777777" w:rsidR="00834FAB" w:rsidRPr="00834FAB" w:rsidRDefault="00834FAB" w:rsidP="00A13E27">
      <w:pPr>
        <w:pStyle w:val="ListParagraph"/>
        <w:numPr>
          <w:ilvl w:val="0"/>
          <w:numId w:val="4"/>
        </w:numPr>
        <w:spacing w:line="276" w:lineRule="auto"/>
        <w:ind w:left="360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Is the top of the gripping surface 4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and 6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maximum above transfer walls?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</w:t>
      </w:r>
    </w:p>
    <w:p w14:paraId="79240ADD" w14:textId="77777777" w:rsidR="00834FAB" w:rsidRPr="00834FAB" w:rsidRDefault="00834FAB" w:rsidP="00A13E27">
      <w:pPr>
        <w:pStyle w:val="ListParagraph"/>
        <w:numPr>
          <w:ilvl w:val="0"/>
          <w:numId w:val="4"/>
        </w:numPr>
        <w:spacing w:line="276" w:lineRule="auto"/>
        <w:ind w:left="360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Where one grab bar is provided, is the clearance 24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on both sides of the grab bar?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</w:t>
      </w:r>
    </w:p>
    <w:p w14:paraId="76C1B2EC" w14:textId="77777777" w:rsidR="00834FAB" w:rsidRPr="00834FAB" w:rsidRDefault="00834FAB" w:rsidP="00A13E27">
      <w:pPr>
        <w:pStyle w:val="ListParagraph"/>
        <w:numPr>
          <w:ilvl w:val="0"/>
          <w:numId w:val="4"/>
        </w:numPr>
        <w:spacing w:line="276" w:lineRule="auto"/>
        <w:ind w:left="360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Where two grab bars are provided, is the clearance between grab bars 24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minimum?</w:t>
      </w:r>
      <w:r w:rsidR="005C023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</w:t>
      </w:r>
    </w:p>
    <w:p w14:paraId="7FFA04A3" w14:textId="77777777" w:rsidR="00834FAB" w:rsidRPr="00834FAB" w:rsidRDefault="00834FAB" w:rsidP="00A13E27">
      <w:pPr>
        <w:pStyle w:val="ListParagraph"/>
        <w:numPr>
          <w:ilvl w:val="0"/>
          <w:numId w:val="4"/>
        </w:numPr>
        <w:spacing w:line="276" w:lineRule="auto"/>
        <w:ind w:left="360"/>
        <w:rPr>
          <w:sz w:val="22"/>
          <w:szCs w:val="22"/>
        </w:rPr>
      </w:pPr>
      <w:r w:rsidRPr="00834FA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Grab bars on transfer walls shall not be required to be 34”-38” high.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</w:t>
      </w:r>
    </w:p>
    <w:p w14:paraId="3590D9A0" w14:textId="77777777" w:rsidR="00822CBD" w:rsidRPr="00834FAB" w:rsidRDefault="00822CBD" w:rsidP="00A13E27">
      <w:pPr>
        <w:spacing w:line="276" w:lineRule="auto"/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10F9A512" w14:textId="77777777" w:rsidR="00822CBD" w:rsidRDefault="00834FAB" w:rsidP="00A13E27">
      <w:pPr>
        <w:spacing w:line="276" w:lineRule="auto"/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noProof/>
        </w:rPr>
        <w:drawing>
          <wp:inline distT="0" distB="0" distL="0" distR="0" wp14:anchorId="3C679AD0" wp14:editId="6DAAEA36">
            <wp:extent cx="5854747" cy="3105150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965" cy="311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43E6420" w14:textId="77777777" w:rsidR="0044740A" w:rsidRPr="0044740A" w:rsidRDefault="0044740A" w:rsidP="00A13E27">
      <w:pPr>
        <w:spacing w:line="276" w:lineRule="auto"/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78940F7D" w14:textId="77777777" w:rsidR="0044740A" w:rsidRPr="0044740A" w:rsidRDefault="0044740A" w:rsidP="00A13E27">
      <w:pPr>
        <w:pStyle w:val="ListParagraph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11B-1009.5.1 Is a transfer platform provided at the head of each transfer system? 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</w:t>
      </w:r>
    </w:p>
    <w:p w14:paraId="632335E1" w14:textId="77777777" w:rsidR="0044740A" w:rsidRPr="0044740A" w:rsidRDefault="0044740A" w:rsidP="00A13E27">
      <w:pPr>
        <w:pStyle w:val="ListParagraph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Are the transfer platforms 19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clear depth and 24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clear width?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</w:t>
      </w:r>
    </w:p>
    <w:p w14:paraId="58D6E229" w14:textId="77777777" w:rsidR="00822CBD" w:rsidRPr="0044740A" w:rsidRDefault="00822CBD" w:rsidP="00A13E27">
      <w:pPr>
        <w:spacing w:line="276" w:lineRule="auto"/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46AF2E8A" w14:textId="77777777" w:rsidR="00822CBD" w:rsidRPr="00DC2F2C" w:rsidRDefault="0044740A" w:rsidP="004153A9">
      <w:pPr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noProof/>
        </w:rPr>
        <w:drawing>
          <wp:inline distT="0" distB="0" distL="0" distR="0" wp14:anchorId="50E812DA" wp14:editId="72280B23">
            <wp:extent cx="3711660" cy="2340877"/>
            <wp:effectExtent l="0" t="0" r="3175" b="254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403" cy="234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9993056" w14:textId="77777777" w:rsidR="0044740A" w:rsidRDefault="0044740A" w:rsidP="004153A9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</w:p>
    <w:p w14:paraId="14E022AB" w14:textId="77777777" w:rsidR="00822CBD" w:rsidRDefault="0044740A" w:rsidP="004153A9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  <w:r w:rsidRPr="004153A9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lastRenderedPageBreak/>
        <w:t xml:space="preserve">Inspection Checklist for </w:t>
      </w: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 xml:space="preserve">Platforms on </w:t>
      </w:r>
      <w:r w:rsidRPr="00834FAB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>Pool Transfer Walls</w:t>
      </w:r>
    </w:p>
    <w:p w14:paraId="759EC246" w14:textId="77777777" w:rsidR="0044740A" w:rsidRPr="0044740A" w:rsidRDefault="0044740A" w:rsidP="004153A9">
      <w:pPr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668FF48F" w14:textId="77777777" w:rsidR="0044740A" w:rsidRPr="0044740A" w:rsidRDefault="0044740A" w:rsidP="00A13E27">
      <w:pPr>
        <w:pStyle w:val="ListParagraph"/>
        <w:numPr>
          <w:ilvl w:val="0"/>
          <w:numId w:val="6"/>
        </w:numPr>
        <w:spacing w:line="276" w:lineRule="auto"/>
        <w:ind w:left="0"/>
        <w:rPr>
          <w:sz w:val="22"/>
          <w:szCs w:val="22"/>
        </w:rPr>
      </w:pP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1009.5.2 Is a transfer space of 60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by 60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with a slope not steeper than 1:48 provided at the base of the transfer platform surface and centered along a 24</w:t>
      </w:r>
      <w:r w:rsidR="003953E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side of the transfer platform?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________________________________________________________________________________</w:t>
      </w:r>
    </w:p>
    <w:p w14:paraId="3BA5F8FA" w14:textId="77777777" w:rsidR="0044740A" w:rsidRPr="0044740A" w:rsidRDefault="0044740A" w:rsidP="00A13E27">
      <w:pPr>
        <w:pStyle w:val="ListParagraph"/>
        <w:numPr>
          <w:ilvl w:val="0"/>
          <w:numId w:val="6"/>
        </w:numPr>
        <w:spacing w:line="276" w:lineRule="auto"/>
        <w:ind w:left="0"/>
        <w:rPr>
          <w:sz w:val="22"/>
          <w:szCs w:val="22"/>
        </w:rPr>
      </w:pP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Is the side of the transfer platform serving the transfer space unobstructed? 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</w:t>
      </w:r>
    </w:p>
    <w:p w14:paraId="694D5F4B" w14:textId="77777777" w:rsidR="0044740A" w:rsidRPr="0044740A" w:rsidRDefault="0044740A" w:rsidP="00A13E27">
      <w:pPr>
        <w:pStyle w:val="ListParagraph"/>
        <w:spacing w:line="276" w:lineRule="auto"/>
        <w:ind w:left="0"/>
        <w:rPr>
          <w:sz w:val="22"/>
          <w:szCs w:val="22"/>
        </w:rPr>
      </w:pPr>
    </w:p>
    <w:p w14:paraId="584D9D3B" w14:textId="77777777" w:rsidR="00822CBD" w:rsidRPr="00DC2F2C" w:rsidRDefault="0044740A" w:rsidP="00A13E27">
      <w:pPr>
        <w:spacing w:line="276" w:lineRule="auto"/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noProof/>
        </w:rPr>
        <w:drawing>
          <wp:inline distT="0" distB="0" distL="0" distR="0" wp14:anchorId="054024AC" wp14:editId="08CB7DC8">
            <wp:extent cx="6026128" cy="2457450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783" cy="24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495CA3C" w14:textId="77777777" w:rsidR="00822CBD" w:rsidRDefault="00822CBD" w:rsidP="00A13E27">
      <w:pPr>
        <w:pStyle w:val="NormalWeb"/>
        <w:spacing w:before="8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</w:p>
    <w:p w14:paraId="717C258D" w14:textId="77777777" w:rsidR="0044740A" w:rsidRPr="0044740A" w:rsidRDefault="0044740A" w:rsidP="00A13E27">
      <w:pPr>
        <w:pStyle w:val="ListParagraph"/>
        <w:numPr>
          <w:ilvl w:val="0"/>
          <w:numId w:val="7"/>
        </w:numPr>
        <w:spacing w:line="276" w:lineRule="auto"/>
        <w:ind w:left="360"/>
        <w:rPr>
          <w:sz w:val="22"/>
          <w:szCs w:val="22"/>
        </w:rPr>
      </w:pP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11B-1009.5.3 Is the height of the transfer platform 16” minimum -19” maximum above the pool deck? 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</w:t>
      </w:r>
    </w:p>
    <w:p w14:paraId="42B9968C" w14:textId="77777777" w:rsidR="0044740A" w:rsidRPr="0044740A" w:rsidRDefault="0044740A" w:rsidP="00A13E27">
      <w:pPr>
        <w:pStyle w:val="ListParagraph"/>
        <w:numPr>
          <w:ilvl w:val="0"/>
          <w:numId w:val="7"/>
        </w:numPr>
        <w:spacing w:line="276" w:lineRule="auto"/>
        <w:ind w:left="360"/>
        <w:rPr>
          <w:sz w:val="22"/>
          <w:szCs w:val="22"/>
        </w:rPr>
      </w:pP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11B-1009.5.4 Is the transfer step height 8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maximum?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</w:t>
      </w:r>
    </w:p>
    <w:p w14:paraId="64D14A4E" w14:textId="77777777" w:rsidR="0044740A" w:rsidRPr="0044740A" w:rsidRDefault="0044740A" w:rsidP="00A13E27">
      <w:pPr>
        <w:pStyle w:val="ListParagraph"/>
        <w:numPr>
          <w:ilvl w:val="0"/>
          <w:numId w:val="7"/>
        </w:numPr>
        <w:spacing w:line="276" w:lineRule="auto"/>
        <w:ind w:left="360"/>
        <w:rPr>
          <w:sz w:val="22"/>
          <w:szCs w:val="22"/>
        </w:rPr>
      </w:pP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Does the surface of the bottom tread extend to a water depth of 18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below the stationary water level? 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___________________________________________________________________________</w:t>
      </w:r>
    </w:p>
    <w:p w14:paraId="4C1C7D2F" w14:textId="77777777" w:rsidR="0044740A" w:rsidRPr="0044740A" w:rsidRDefault="0044740A" w:rsidP="00A13E27">
      <w:pPr>
        <w:pStyle w:val="ListParagraph"/>
        <w:numPr>
          <w:ilvl w:val="0"/>
          <w:numId w:val="7"/>
        </w:numPr>
        <w:spacing w:line="276" w:lineRule="auto"/>
        <w:ind w:left="360"/>
        <w:rPr>
          <w:sz w:val="22"/>
          <w:szCs w:val="22"/>
        </w:rPr>
      </w:pPr>
      <w:r w:rsidRPr="004474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11B-1009.5.5 Does the surface of the transfer s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ystem have smooth rounded edges?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</w:t>
      </w:r>
    </w:p>
    <w:p w14:paraId="7BFB4EA9" w14:textId="77777777" w:rsidR="0044740A" w:rsidRDefault="0044740A" w:rsidP="00A13E27">
      <w:pPr>
        <w:pStyle w:val="NormalWeb"/>
        <w:spacing w:before="8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</w:p>
    <w:p w14:paraId="73059A62" w14:textId="77777777" w:rsidR="0044740A" w:rsidRDefault="0044740A" w:rsidP="00A13E27">
      <w:pPr>
        <w:pStyle w:val="NormalWeb"/>
        <w:spacing w:before="8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A503FA" wp14:editId="329648A4">
            <wp:extent cx="5362575" cy="2254617"/>
            <wp:effectExtent l="0" t="0" r="0" b="0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54" cy="225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9009E82" w14:textId="77777777" w:rsidR="0044740A" w:rsidRDefault="0044740A" w:rsidP="004153A9">
      <w:pPr>
        <w:pStyle w:val="NormalWeb"/>
        <w:spacing w:before="80" w:beforeAutospacing="0" w:after="0" w:afterAutospacing="0" w:line="192" w:lineRule="auto"/>
        <w:jc w:val="center"/>
        <w:textAlignment w:val="baseline"/>
        <w:rPr>
          <w:rFonts w:ascii="Arial" w:hAnsi="Arial" w:cs="Arial"/>
        </w:rPr>
      </w:pPr>
    </w:p>
    <w:p w14:paraId="67CDB345" w14:textId="77777777" w:rsidR="0044740A" w:rsidRDefault="0044740A" w:rsidP="004153A9">
      <w:pPr>
        <w:pStyle w:val="NormalWeb"/>
        <w:spacing w:before="80" w:beforeAutospacing="0" w:after="0" w:afterAutospacing="0" w:line="192" w:lineRule="auto"/>
        <w:jc w:val="center"/>
        <w:textAlignment w:val="baseline"/>
        <w:rPr>
          <w:rFonts w:ascii="Arial" w:hAnsi="Arial" w:cs="Arial"/>
        </w:rPr>
      </w:pPr>
    </w:p>
    <w:p w14:paraId="59635A4C" w14:textId="77777777" w:rsidR="0044740A" w:rsidRDefault="0044740A" w:rsidP="004153A9">
      <w:pPr>
        <w:pStyle w:val="NormalWeb"/>
        <w:spacing w:before="80" w:beforeAutospacing="0" w:after="0" w:afterAutospacing="0" w:line="192" w:lineRule="auto"/>
        <w:jc w:val="center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</w:p>
    <w:p w14:paraId="538BF597" w14:textId="77777777" w:rsidR="0044740A" w:rsidRDefault="0044740A" w:rsidP="004153A9">
      <w:pPr>
        <w:pStyle w:val="NormalWeb"/>
        <w:spacing w:before="80" w:beforeAutospacing="0" w:after="0" w:afterAutospacing="0" w:line="192" w:lineRule="auto"/>
        <w:jc w:val="center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</w:p>
    <w:p w14:paraId="3B5995D8" w14:textId="77777777" w:rsidR="0044740A" w:rsidRDefault="0044740A" w:rsidP="004153A9">
      <w:pPr>
        <w:pStyle w:val="NormalWeb"/>
        <w:spacing w:before="80" w:beforeAutospacing="0" w:after="0" w:afterAutospacing="0" w:line="192" w:lineRule="auto"/>
        <w:jc w:val="center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  <w:r w:rsidRPr="004153A9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lastRenderedPageBreak/>
        <w:t xml:space="preserve">Inspection Checklist for </w:t>
      </w:r>
      <w:r w:rsidR="004A39CA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>Steps</w:t>
      </w: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 xml:space="preserve"> on </w:t>
      </w:r>
      <w:r w:rsidRPr="00834FAB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 xml:space="preserve">Pool Transfer </w:t>
      </w:r>
      <w:r w:rsidR="004A39CA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>Systems</w:t>
      </w:r>
    </w:p>
    <w:p w14:paraId="76D66033" w14:textId="77777777" w:rsidR="004A39CA" w:rsidRDefault="004A39CA" w:rsidP="004153A9">
      <w:pPr>
        <w:pStyle w:val="NormalWeb"/>
        <w:spacing w:before="80" w:beforeAutospacing="0" w:after="0" w:afterAutospacing="0" w:line="192" w:lineRule="auto"/>
        <w:jc w:val="center"/>
        <w:textAlignment w:val="baseline"/>
        <w:rPr>
          <w:rFonts w:ascii="Arial" w:hAnsi="Arial" w:cs="Arial"/>
        </w:rPr>
      </w:pPr>
    </w:p>
    <w:p w14:paraId="1935717A" w14:textId="77777777" w:rsidR="0044740A" w:rsidRPr="004A39CA" w:rsidRDefault="0044740A" w:rsidP="00A13E27">
      <w:pPr>
        <w:pStyle w:val="ListParagraph"/>
        <w:numPr>
          <w:ilvl w:val="0"/>
          <w:numId w:val="8"/>
        </w:numPr>
        <w:spacing w:line="276" w:lineRule="auto"/>
        <w:ind w:left="360"/>
        <w:rPr>
          <w:sz w:val="22"/>
          <w:szCs w:val="22"/>
        </w:rPr>
      </w:pP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11B-1009.5.6 Does each transfer step have a tread clear depth of 14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and 17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maximum and with a tread clear width of 24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minimum?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</w:t>
      </w:r>
    </w:p>
    <w:p w14:paraId="324F0CFE" w14:textId="77777777" w:rsidR="004A39CA" w:rsidRPr="004A39CA" w:rsidRDefault="004A39CA" w:rsidP="00A13E27">
      <w:pPr>
        <w:spacing w:line="276" w:lineRule="auto"/>
      </w:pPr>
    </w:p>
    <w:p w14:paraId="1DB2448B" w14:textId="77777777" w:rsidR="0044740A" w:rsidRDefault="004A39CA" w:rsidP="00A13E27">
      <w:pPr>
        <w:pStyle w:val="NormalWeb"/>
        <w:spacing w:before="8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A6D859C" wp14:editId="66AB8255">
            <wp:extent cx="4229036" cy="2178366"/>
            <wp:effectExtent l="0" t="0" r="635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020" cy="218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AFC3AEC" w14:textId="77777777" w:rsidR="004A39CA" w:rsidRPr="004A39CA" w:rsidRDefault="004A39CA" w:rsidP="00A13E27">
      <w:pPr>
        <w:pStyle w:val="ListParagraph"/>
        <w:spacing w:line="276" w:lineRule="auto"/>
      </w:pPr>
    </w:p>
    <w:p w14:paraId="196D52F1" w14:textId="77777777" w:rsidR="004A39CA" w:rsidRPr="004A39CA" w:rsidRDefault="004A39CA" w:rsidP="00A13E27">
      <w:pPr>
        <w:pStyle w:val="ListParagraph"/>
        <w:numPr>
          <w:ilvl w:val="0"/>
          <w:numId w:val="9"/>
        </w:numPr>
        <w:spacing w:line="276" w:lineRule="auto"/>
        <w:ind w:left="360"/>
        <w:rPr>
          <w:sz w:val="22"/>
          <w:szCs w:val="22"/>
        </w:rPr>
      </w:pP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11B-1009.5.7 Is at least one grab bar on each transfer step and the transfer platform or a continuous grab bar serving each transfer step and the transfer platform provided? 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</w:t>
      </w:r>
    </w:p>
    <w:p w14:paraId="1213ADE9" w14:textId="77777777" w:rsidR="004A39CA" w:rsidRPr="004A39CA" w:rsidRDefault="004A39CA" w:rsidP="00A13E27">
      <w:pPr>
        <w:pStyle w:val="ListParagraph"/>
        <w:numPr>
          <w:ilvl w:val="0"/>
          <w:numId w:val="9"/>
        </w:numPr>
        <w:spacing w:line="276" w:lineRule="auto"/>
        <w:ind w:left="360"/>
        <w:rPr>
          <w:sz w:val="22"/>
          <w:szCs w:val="22"/>
        </w:rPr>
      </w:pP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Where a grab bar is provided on each step, are the tops of gripping surfaces 4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and 6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maximum above each step and transfer platform? 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_______________________________________</w:t>
      </w:r>
    </w:p>
    <w:p w14:paraId="18038CA1" w14:textId="77777777" w:rsidR="004A39CA" w:rsidRPr="004A39CA" w:rsidRDefault="004A39CA" w:rsidP="00A13E27">
      <w:pPr>
        <w:pStyle w:val="ListParagraph"/>
        <w:numPr>
          <w:ilvl w:val="0"/>
          <w:numId w:val="9"/>
        </w:numPr>
        <w:spacing w:line="276" w:lineRule="auto"/>
        <w:ind w:left="360"/>
        <w:rPr>
          <w:sz w:val="22"/>
          <w:szCs w:val="22"/>
        </w:rPr>
      </w:pP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Where a continuous grab bar is provided, is the top of the gripping surface 4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and 6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maximum above the step nosing and transfer platform? 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________________________________________</w:t>
      </w:r>
    </w:p>
    <w:p w14:paraId="5B36ACD1" w14:textId="77777777" w:rsidR="004A39CA" w:rsidRPr="004A39CA" w:rsidRDefault="004A39CA" w:rsidP="00A13E27">
      <w:pPr>
        <w:pStyle w:val="ListParagraph"/>
        <w:numPr>
          <w:ilvl w:val="0"/>
          <w:numId w:val="9"/>
        </w:numPr>
        <w:spacing w:line="276" w:lineRule="auto"/>
        <w:ind w:left="360"/>
        <w:rPr>
          <w:sz w:val="22"/>
          <w:szCs w:val="22"/>
        </w:rPr>
      </w:pP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Do grab bars have circular cross sections with an outside diameter of 1¼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and 2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maximum and located on at least one side of the transfer system?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</w:t>
      </w:r>
    </w:p>
    <w:p w14:paraId="5B90ADD5" w14:textId="77777777" w:rsidR="004A39CA" w:rsidRPr="004A39CA" w:rsidRDefault="004A39CA" w:rsidP="00A13E27">
      <w:pPr>
        <w:pStyle w:val="ListParagraph"/>
        <w:numPr>
          <w:ilvl w:val="0"/>
          <w:numId w:val="9"/>
        </w:numPr>
        <w:spacing w:line="276" w:lineRule="auto"/>
        <w:ind w:left="360"/>
        <w:rPr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Does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the grab bar located at the transfer platform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allow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an obstructed transfer?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</w:t>
      </w:r>
    </w:p>
    <w:p w14:paraId="5869B166" w14:textId="77777777" w:rsidR="004A39CA" w:rsidRPr="004A39CA" w:rsidRDefault="004A39CA" w:rsidP="00A13E27">
      <w:pPr>
        <w:pStyle w:val="ListParagraph"/>
        <w:spacing w:line="276" w:lineRule="auto"/>
        <w:rPr>
          <w:sz w:val="22"/>
          <w:szCs w:val="22"/>
        </w:rPr>
      </w:pPr>
    </w:p>
    <w:p w14:paraId="69C77AE8" w14:textId="77777777" w:rsidR="0044740A" w:rsidRDefault="004A39CA" w:rsidP="00A13E27">
      <w:pPr>
        <w:pStyle w:val="NormalWeb"/>
        <w:spacing w:before="8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CB3D224" wp14:editId="7991920E">
            <wp:extent cx="5543550" cy="1739374"/>
            <wp:effectExtent l="0" t="0" r="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19" cy="174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4C302DB" w14:textId="77777777" w:rsidR="0044740A" w:rsidRDefault="0044740A" w:rsidP="00A13E27">
      <w:pPr>
        <w:pStyle w:val="NormalWeb"/>
        <w:spacing w:before="8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</w:p>
    <w:p w14:paraId="6851469A" w14:textId="77777777" w:rsidR="004A39CA" w:rsidRPr="004A39CA" w:rsidRDefault="004A39CA" w:rsidP="00A13E27">
      <w:pPr>
        <w:pStyle w:val="ListParagraph"/>
        <w:numPr>
          <w:ilvl w:val="0"/>
          <w:numId w:val="10"/>
        </w:numPr>
        <w:spacing w:line="276" w:lineRule="auto"/>
        <w:ind w:left="0"/>
        <w:rPr>
          <w:sz w:val="22"/>
          <w:szCs w:val="22"/>
        </w:rPr>
      </w:pP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11B-1009.6.1 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Are the pool stair tread runs 11” minimum in length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?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</w:t>
      </w:r>
    </w:p>
    <w:p w14:paraId="110E60E2" w14:textId="77777777" w:rsidR="004A39CA" w:rsidRPr="004A39CA" w:rsidRDefault="004A39CA" w:rsidP="00A13E27">
      <w:pPr>
        <w:pStyle w:val="ListParagraph"/>
        <w:numPr>
          <w:ilvl w:val="0"/>
          <w:numId w:val="10"/>
        </w:numPr>
        <w:spacing w:line="276" w:lineRule="auto"/>
        <w:ind w:left="0"/>
        <w:rPr>
          <w:sz w:val="22"/>
          <w:szCs w:val="22"/>
        </w:rPr>
      </w:pP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EXCEPTION: Pool step riser heights shall not be required to be 4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high minimum and 7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high maximum provided that riser heights are uniform.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________________________________________________</w:t>
      </w:r>
    </w:p>
    <w:p w14:paraId="6FA776E5" w14:textId="77777777" w:rsidR="004A39CA" w:rsidRPr="004A39CA" w:rsidRDefault="004A39CA" w:rsidP="00A13E27">
      <w:pPr>
        <w:pStyle w:val="ListParagraph"/>
        <w:numPr>
          <w:ilvl w:val="0"/>
          <w:numId w:val="10"/>
        </w:numPr>
        <w:spacing w:line="276" w:lineRule="auto"/>
        <w:ind w:left="0"/>
        <w:rPr>
          <w:sz w:val="22"/>
          <w:szCs w:val="22"/>
        </w:rPr>
      </w:pP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11B-1009.6.2 Is the width between handrails shall be 20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minimum and 24</w:t>
      </w:r>
      <w:r w:rsidR="008A245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”</w:t>
      </w: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maximum?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</w:t>
      </w:r>
    </w:p>
    <w:p w14:paraId="06892342" w14:textId="77777777" w:rsidR="004A39CA" w:rsidRPr="00AA04C3" w:rsidRDefault="004A39CA" w:rsidP="00A13E27">
      <w:pPr>
        <w:pStyle w:val="ListParagraph"/>
        <w:numPr>
          <w:ilvl w:val="0"/>
          <w:numId w:val="10"/>
        </w:numPr>
        <w:spacing w:line="276" w:lineRule="auto"/>
        <w:ind w:left="0"/>
        <w:rPr>
          <w:sz w:val="22"/>
          <w:szCs w:val="22"/>
        </w:rPr>
      </w:pPr>
      <w:r w:rsidRPr="004A39C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Are the handrails 34”-38” above the nose of the treads? </w:t>
      </w:r>
      <w:r w:rsidR="00DD0C9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___________________________________________</w:t>
      </w:r>
    </w:p>
    <w:p w14:paraId="561A5C63" w14:textId="77777777" w:rsidR="00043273" w:rsidRDefault="006652F4" w:rsidP="00043273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A39CA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Note handrail extensions shall not be required on pool stairs.</w:t>
      </w:r>
    </w:p>
    <w:p w14:paraId="4C5731C2" w14:textId="77777777" w:rsidR="00043273" w:rsidRDefault="00043273" w:rsidP="00043273">
      <w:pPr>
        <w:pStyle w:val="ListParagraph"/>
        <w:spacing w:line="276" w:lineRule="auto"/>
        <w:ind w:left="0"/>
        <w:jc w:val="center"/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</w:pPr>
      <w:r w:rsidRPr="004153A9"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lastRenderedPageBreak/>
        <w:t xml:space="preserve">Inspection Checklist for </w:t>
      </w: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32"/>
          <w:u w:val="single"/>
        </w:rPr>
        <w:t>Pool Fences</w:t>
      </w:r>
    </w:p>
    <w:p w14:paraId="481CB99D" w14:textId="77777777" w:rsidR="00043273" w:rsidRDefault="00043273" w:rsidP="00043273">
      <w:pPr>
        <w:pStyle w:val="ListParagraph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1109A995" w14:textId="77777777" w:rsidR="00AA04C3" w:rsidRPr="00043273" w:rsidRDefault="00833683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 xml:space="preserve">CBC </w:t>
      </w:r>
      <w:r w:rsidR="00AA04C3" w:rsidRPr="00043273">
        <w:rPr>
          <w:rFonts w:ascii="Arial" w:hAnsi="Arial" w:cs="Arial"/>
          <w:sz w:val="22"/>
          <w:szCs w:val="22"/>
        </w:rPr>
        <w:t>3119B is the pool provided with a pool enclosure?</w:t>
      </w:r>
      <w:r w:rsidR="006652F4">
        <w:rPr>
          <w:rFonts w:ascii="Arial" w:hAnsi="Arial" w:cs="Arial"/>
          <w:sz w:val="22"/>
          <w:szCs w:val="22"/>
        </w:rPr>
        <w:t xml:space="preserve"> ___________________________________________</w:t>
      </w:r>
    </w:p>
    <w:p w14:paraId="3ABB8209" w14:textId="77777777" w:rsidR="00833683" w:rsidRPr="00043273" w:rsidRDefault="00833683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CBC 3119B Is it</w:t>
      </w:r>
      <w:r w:rsidR="00AA04C3" w:rsidRPr="00043273">
        <w:rPr>
          <w:rFonts w:ascii="Arial" w:hAnsi="Arial" w:cs="Arial"/>
          <w:sz w:val="22"/>
          <w:szCs w:val="22"/>
        </w:rPr>
        <w:t xml:space="preserve"> enclosed by one or a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AA04C3" w:rsidRPr="00043273">
        <w:rPr>
          <w:rFonts w:ascii="Arial" w:hAnsi="Arial" w:cs="Arial"/>
          <w:sz w:val="22"/>
          <w:szCs w:val="22"/>
        </w:rPr>
        <w:t>combination of the following: a fence, portion of a building,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AA04C3" w:rsidRPr="00043273">
        <w:rPr>
          <w:rFonts w:ascii="Arial" w:hAnsi="Arial" w:cs="Arial"/>
          <w:sz w:val="22"/>
          <w:szCs w:val="22"/>
        </w:rPr>
        <w:t>wall, or other approved durable enclosure</w:t>
      </w:r>
      <w:r w:rsidRPr="00043273">
        <w:rPr>
          <w:rFonts w:ascii="Arial" w:hAnsi="Arial" w:cs="Arial"/>
          <w:sz w:val="22"/>
          <w:szCs w:val="22"/>
        </w:rPr>
        <w:t>?</w:t>
      </w:r>
      <w:r w:rsidR="006652F4"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</w:p>
    <w:p w14:paraId="467862FE" w14:textId="77777777" w:rsidR="00833683" w:rsidRPr="00043273" w:rsidRDefault="00833683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I</w:t>
      </w:r>
      <w:r w:rsidR="00043273">
        <w:rPr>
          <w:rFonts w:ascii="Arial" w:hAnsi="Arial" w:cs="Arial"/>
          <w:sz w:val="22"/>
          <w:szCs w:val="22"/>
        </w:rPr>
        <w:t>s t</w:t>
      </w:r>
      <w:r w:rsidRPr="00043273">
        <w:rPr>
          <w:rFonts w:ascii="Arial" w:hAnsi="Arial" w:cs="Arial"/>
          <w:sz w:val="22"/>
          <w:szCs w:val="22"/>
        </w:rPr>
        <w:t>he enclosure a minimum effective perpendicular height of 5’ as measured from the outside as depicted in Figure 31B-4?</w:t>
      </w:r>
      <w:r w:rsidR="006652F4"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14:paraId="137A8E4E" w14:textId="77777777" w:rsidR="00DD7145" w:rsidRDefault="00833683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Are the openings, holes or gaps in the enclosure, doors and/or</w:t>
      </w:r>
      <w:r w:rsidR="00DD7145" w:rsidRPr="00043273">
        <w:rPr>
          <w:rFonts w:ascii="Arial" w:hAnsi="Arial" w:cs="Arial"/>
          <w:sz w:val="22"/>
          <w:szCs w:val="22"/>
        </w:rPr>
        <w:t xml:space="preserve"> </w:t>
      </w:r>
      <w:r w:rsidRPr="00043273">
        <w:rPr>
          <w:rFonts w:ascii="Arial" w:hAnsi="Arial" w:cs="Arial"/>
          <w:sz w:val="22"/>
          <w:szCs w:val="22"/>
        </w:rPr>
        <w:t xml:space="preserve">gates </w:t>
      </w:r>
      <w:r w:rsidR="00DD7145" w:rsidRPr="00043273">
        <w:rPr>
          <w:rFonts w:ascii="Arial" w:hAnsi="Arial" w:cs="Arial"/>
          <w:sz w:val="22"/>
          <w:szCs w:val="22"/>
        </w:rPr>
        <w:t xml:space="preserve">designed </w:t>
      </w:r>
      <w:r w:rsidRPr="00043273">
        <w:rPr>
          <w:rFonts w:ascii="Arial" w:hAnsi="Arial" w:cs="Arial"/>
          <w:sz w:val="22"/>
          <w:szCs w:val="22"/>
        </w:rPr>
        <w:t>not</w:t>
      </w:r>
      <w:r w:rsidR="00DD7145" w:rsidRPr="00043273">
        <w:rPr>
          <w:rFonts w:ascii="Arial" w:hAnsi="Arial" w:cs="Arial"/>
          <w:sz w:val="22"/>
          <w:szCs w:val="22"/>
        </w:rPr>
        <w:t xml:space="preserve"> to</w:t>
      </w:r>
      <w:r w:rsidRPr="00043273">
        <w:rPr>
          <w:rFonts w:ascii="Arial" w:hAnsi="Arial" w:cs="Arial"/>
          <w:sz w:val="22"/>
          <w:szCs w:val="22"/>
        </w:rPr>
        <w:t xml:space="preserve"> allow </w:t>
      </w:r>
      <w:r w:rsidR="00DD7145" w:rsidRPr="00043273">
        <w:rPr>
          <w:rFonts w:ascii="Arial" w:hAnsi="Arial" w:cs="Arial"/>
          <w:sz w:val="22"/>
          <w:szCs w:val="22"/>
        </w:rPr>
        <w:t>the passage of a 4”</w:t>
      </w:r>
      <w:r w:rsidRPr="00043273">
        <w:rPr>
          <w:rFonts w:ascii="Arial" w:hAnsi="Arial" w:cs="Arial"/>
          <w:sz w:val="22"/>
          <w:szCs w:val="22"/>
        </w:rPr>
        <w:t xml:space="preserve"> diameter</w:t>
      </w:r>
      <w:r w:rsidR="00DD7145" w:rsidRPr="00043273">
        <w:rPr>
          <w:rFonts w:ascii="Arial" w:hAnsi="Arial" w:cs="Arial"/>
          <w:sz w:val="22"/>
          <w:szCs w:val="22"/>
        </w:rPr>
        <w:t xml:space="preserve"> </w:t>
      </w:r>
      <w:r w:rsidRPr="00043273">
        <w:rPr>
          <w:rFonts w:ascii="Arial" w:hAnsi="Arial" w:cs="Arial"/>
          <w:sz w:val="22"/>
          <w:szCs w:val="22"/>
        </w:rPr>
        <w:t>sphere</w:t>
      </w:r>
      <w:r w:rsidR="00DD7145" w:rsidRPr="00043273">
        <w:rPr>
          <w:rFonts w:ascii="Arial" w:hAnsi="Arial" w:cs="Arial"/>
          <w:sz w:val="22"/>
          <w:szCs w:val="22"/>
        </w:rPr>
        <w:t>?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6652F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FB20C9E" w14:textId="77777777" w:rsidR="00DD7145" w:rsidRPr="00043273" w:rsidRDefault="00DD7145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Is t</w:t>
      </w:r>
      <w:r w:rsidR="00833683" w:rsidRPr="00043273">
        <w:rPr>
          <w:rFonts w:ascii="Arial" w:hAnsi="Arial" w:cs="Arial"/>
          <w:sz w:val="22"/>
          <w:szCs w:val="22"/>
        </w:rPr>
        <w:t>he enclosure designed and constructed so that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it cannot be re</w:t>
      </w:r>
      <w:r w:rsidRPr="00043273">
        <w:rPr>
          <w:rFonts w:ascii="Arial" w:hAnsi="Arial" w:cs="Arial"/>
          <w:sz w:val="22"/>
          <w:szCs w:val="22"/>
        </w:rPr>
        <w:t>adily climbed by small children?</w:t>
      </w:r>
      <w:r w:rsidR="00833683" w:rsidRPr="00043273">
        <w:rPr>
          <w:rFonts w:ascii="Arial" w:hAnsi="Arial" w:cs="Arial"/>
          <w:sz w:val="22"/>
          <w:szCs w:val="22"/>
        </w:rPr>
        <w:t xml:space="preserve"> </w:t>
      </w:r>
      <w:r w:rsidR="006652F4">
        <w:rPr>
          <w:rFonts w:ascii="Arial" w:hAnsi="Arial" w:cs="Arial"/>
          <w:sz w:val="22"/>
          <w:szCs w:val="22"/>
        </w:rPr>
        <w:t>__________</w:t>
      </w:r>
    </w:p>
    <w:p w14:paraId="4C9AF1C6" w14:textId="77777777" w:rsidR="00DD7145" w:rsidRPr="00043273" w:rsidRDefault="00DD7145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Is the enclosure free from h</w:t>
      </w:r>
      <w:r w:rsidR="00833683" w:rsidRPr="00043273">
        <w:rPr>
          <w:rFonts w:ascii="Arial" w:hAnsi="Arial" w:cs="Arial"/>
          <w:sz w:val="22"/>
          <w:szCs w:val="22"/>
        </w:rPr>
        <w:t>orizontal</w:t>
      </w:r>
      <w:r w:rsidRPr="00043273">
        <w:rPr>
          <w:rFonts w:ascii="Arial" w:hAnsi="Arial" w:cs="Arial"/>
          <w:sz w:val="22"/>
          <w:szCs w:val="22"/>
        </w:rPr>
        <w:t xml:space="preserve"> a</w:t>
      </w:r>
      <w:r w:rsidR="00833683" w:rsidRPr="00043273">
        <w:rPr>
          <w:rFonts w:ascii="Arial" w:hAnsi="Arial" w:cs="Arial"/>
          <w:sz w:val="22"/>
          <w:szCs w:val="22"/>
        </w:rPr>
        <w:t>nd diagonal member designs which might serve as a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ladder fo</w:t>
      </w:r>
      <w:r w:rsidRPr="00043273">
        <w:rPr>
          <w:rFonts w:ascii="Arial" w:hAnsi="Arial" w:cs="Arial"/>
          <w:sz w:val="22"/>
          <w:szCs w:val="22"/>
        </w:rPr>
        <w:t>r small children?</w:t>
      </w:r>
      <w:r w:rsidR="00833683" w:rsidRPr="00043273">
        <w:rPr>
          <w:rFonts w:ascii="Arial" w:hAnsi="Arial" w:cs="Arial"/>
          <w:sz w:val="22"/>
          <w:szCs w:val="22"/>
        </w:rPr>
        <w:t xml:space="preserve"> </w:t>
      </w:r>
      <w:r w:rsidR="006652F4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6F3A13BD" w14:textId="77777777" w:rsidR="00DD7145" w:rsidRPr="00043273" w:rsidRDefault="00DD7145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Are h</w:t>
      </w:r>
      <w:r w:rsidR="00833683" w:rsidRPr="00043273">
        <w:rPr>
          <w:rFonts w:ascii="Arial" w:hAnsi="Arial" w:cs="Arial"/>
          <w:sz w:val="22"/>
          <w:szCs w:val="22"/>
        </w:rPr>
        <w:t>orizontal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members shall be spaced at least 48</w:t>
      </w:r>
      <w:r w:rsidRPr="00043273">
        <w:rPr>
          <w:rFonts w:ascii="Arial" w:hAnsi="Arial" w:cs="Arial"/>
          <w:sz w:val="22"/>
          <w:szCs w:val="22"/>
        </w:rPr>
        <w:t>” apart?</w:t>
      </w:r>
      <w:r w:rsidR="00833683" w:rsidRPr="00043273">
        <w:rPr>
          <w:rFonts w:ascii="Arial" w:hAnsi="Arial" w:cs="Arial"/>
          <w:sz w:val="22"/>
          <w:szCs w:val="22"/>
        </w:rPr>
        <w:t xml:space="preserve"> </w:t>
      </w:r>
      <w:r w:rsidR="006652F4">
        <w:rPr>
          <w:rFonts w:ascii="Arial" w:hAnsi="Arial" w:cs="Arial"/>
          <w:sz w:val="22"/>
          <w:szCs w:val="22"/>
        </w:rPr>
        <w:t>________________________________________</w:t>
      </w:r>
    </w:p>
    <w:p w14:paraId="22143F8F" w14:textId="77777777" w:rsidR="009F4B11" w:rsidRDefault="00DD7145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 xml:space="preserve">Are </w:t>
      </w:r>
      <w:r w:rsidR="00833683" w:rsidRPr="00043273">
        <w:rPr>
          <w:rFonts w:ascii="Arial" w:hAnsi="Arial" w:cs="Arial"/>
          <w:sz w:val="22"/>
          <w:szCs w:val="22"/>
        </w:rPr>
        <w:t>planters or other structures that can be</w:t>
      </w:r>
      <w:r w:rsidR="009F4B11"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 xml:space="preserve">climbed </w:t>
      </w:r>
      <w:r w:rsidRPr="00043273">
        <w:rPr>
          <w:rFonts w:ascii="Arial" w:hAnsi="Arial" w:cs="Arial"/>
          <w:sz w:val="22"/>
          <w:szCs w:val="22"/>
        </w:rPr>
        <w:t xml:space="preserve">a minimum of </w:t>
      </w:r>
      <w:r w:rsidR="008A2452" w:rsidRPr="00043273">
        <w:rPr>
          <w:rFonts w:ascii="Arial" w:hAnsi="Arial" w:cs="Arial"/>
          <w:sz w:val="22"/>
          <w:szCs w:val="22"/>
        </w:rPr>
        <w:t>5‘of</w:t>
      </w:r>
      <w:r w:rsidR="00833683" w:rsidRPr="00043273">
        <w:rPr>
          <w:rFonts w:ascii="Arial" w:hAnsi="Arial" w:cs="Arial"/>
          <w:sz w:val="22"/>
          <w:szCs w:val="22"/>
        </w:rPr>
        <w:t xml:space="preserve"> the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outside of t</w:t>
      </w:r>
      <w:r w:rsidRPr="00043273">
        <w:rPr>
          <w:rFonts w:ascii="Arial" w:hAnsi="Arial" w:cs="Arial"/>
          <w:sz w:val="22"/>
          <w:szCs w:val="22"/>
        </w:rPr>
        <w:t xml:space="preserve">he pool enclosure or outside of a </w:t>
      </w:r>
      <w:r w:rsidR="008A2452" w:rsidRPr="00043273">
        <w:rPr>
          <w:rFonts w:ascii="Arial" w:hAnsi="Arial" w:cs="Arial"/>
          <w:sz w:val="22"/>
          <w:szCs w:val="22"/>
        </w:rPr>
        <w:t>5‘arc</w:t>
      </w:r>
      <w:r w:rsidR="006652F4">
        <w:rPr>
          <w:rFonts w:ascii="Arial" w:hAnsi="Arial" w:cs="Arial"/>
          <w:sz w:val="22"/>
          <w:szCs w:val="22"/>
        </w:rPr>
        <w:t xml:space="preserve"> as depicted in Figure 31B-5? __________________________________________________</w:t>
      </w:r>
    </w:p>
    <w:p w14:paraId="7DD71B33" w14:textId="77777777" w:rsidR="00043273" w:rsidRPr="00043273" w:rsidRDefault="00043273" w:rsidP="00043273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B201C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09D2143" wp14:editId="0712030D">
            <wp:extent cx="2735974" cy="2667000"/>
            <wp:effectExtent l="0" t="0" r="7620" b="0"/>
            <wp:docPr id="9" name="Picture 9" descr="C:\Users\Owner\Desktop\Exterior Accessible Checklist 2013 CBC\Swimmng Poll Fencing Height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Exterior Accessible Checklist 2013 CBC\Swimmng Poll Fencing Height 201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74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01C" w:rsidRPr="002B20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652F4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90BB8ED" wp14:editId="31C24692">
            <wp:extent cx="3894666" cy="2667000"/>
            <wp:effectExtent l="0" t="0" r="0" b="0"/>
            <wp:docPr id="10" name="Picture 10" descr="C:\Users\Owner\Desktop\Exterior Accessible Checklist 2013 CBC\Swimming Pool Barier Fence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Exterior Accessible Checklist 2013 CBC\Swimming Pool Barier Fence 201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10" cy="266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73F4" w14:textId="77777777" w:rsidR="00833683" w:rsidRPr="00043273" w:rsidRDefault="009F4B11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If</w:t>
      </w:r>
      <w:r w:rsidR="00833683" w:rsidRPr="00043273">
        <w:rPr>
          <w:rFonts w:ascii="Arial" w:hAnsi="Arial" w:cs="Arial"/>
          <w:sz w:val="22"/>
          <w:szCs w:val="22"/>
        </w:rPr>
        <w:t xml:space="preserve"> </w:t>
      </w:r>
      <w:r w:rsidRPr="00043273">
        <w:rPr>
          <w:rFonts w:ascii="Arial" w:hAnsi="Arial" w:cs="Arial"/>
          <w:sz w:val="22"/>
          <w:szCs w:val="22"/>
        </w:rPr>
        <w:t>chai</w:t>
      </w:r>
      <w:r w:rsidR="00833683" w:rsidRPr="00043273">
        <w:rPr>
          <w:rFonts w:ascii="Arial" w:hAnsi="Arial" w:cs="Arial"/>
          <w:sz w:val="22"/>
          <w:szCs w:val="22"/>
        </w:rPr>
        <w:t xml:space="preserve"> link </w:t>
      </w:r>
      <w:r w:rsidRPr="00043273">
        <w:rPr>
          <w:rFonts w:ascii="Arial" w:hAnsi="Arial" w:cs="Arial"/>
          <w:sz w:val="22"/>
          <w:szCs w:val="22"/>
        </w:rPr>
        <w:t>is</w:t>
      </w:r>
      <w:r w:rsidR="00833683" w:rsidRPr="00043273">
        <w:rPr>
          <w:rFonts w:ascii="Arial" w:hAnsi="Arial" w:cs="Arial"/>
          <w:sz w:val="22"/>
          <w:szCs w:val="22"/>
        </w:rPr>
        <w:t xml:space="preserve"> used, </w:t>
      </w:r>
      <w:r w:rsidRPr="00043273">
        <w:rPr>
          <w:rFonts w:ascii="Arial" w:hAnsi="Arial" w:cs="Arial"/>
          <w:sz w:val="22"/>
          <w:szCs w:val="22"/>
        </w:rPr>
        <w:t xml:space="preserve">are </w:t>
      </w:r>
      <w:r w:rsidR="00833683" w:rsidRPr="00043273">
        <w:rPr>
          <w:rFonts w:ascii="Arial" w:hAnsi="Arial" w:cs="Arial"/>
          <w:sz w:val="22"/>
          <w:szCs w:val="22"/>
        </w:rPr>
        <w:t>the openings not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greater than</w:t>
      </w:r>
      <w:r w:rsidRPr="00043273">
        <w:rPr>
          <w:rFonts w:ascii="Arial" w:hAnsi="Arial" w:cs="Arial"/>
          <w:sz w:val="22"/>
          <w:szCs w:val="22"/>
        </w:rPr>
        <w:t xml:space="preserve"> 3/4</w:t>
      </w:r>
      <w:proofErr w:type="gramStart"/>
      <w:r w:rsidRPr="00043273">
        <w:rPr>
          <w:rFonts w:ascii="Arial" w:hAnsi="Arial" w:cs="Arial"/>
          <w:sz w:val="22"/>
          <w:szCs w:val="22"/>
        </w:rPr>
        <w:t xml:space="preserve">" </w:t>
      </w:r>
      <w:r w:rsidR="00833683" w:rsidRPr="00043273">
        <w:rPr>
          <w:rFonts w:ascii="Arial" w:hAnsi="Arial" w:cs="Arial"/>
          <w:sz w:val="22"/>
          <w:szCs w:val="22"/>
        </w:rPr>
        <w:t xml:space="preserve"> </w:t>
      </w:r>
      <w:r w:rsidRPr="00043273">
        <w:rPr>
          <w:rFonts w:ascii="Arial" w:hAnsi="Arial" w:cs="Arial"/>
          <w:sz w:val="22"/>
          <w:szCs w:val="22"/>
        </w:rPr>
        <w:t>measured</w:t>
      </w:r>
      <w:proofErr w:type="gramEnd"/>
      <w:r w:rsidRPr="00043273">
        <w:rPr>
          <w:rFonts w:ascii="Arial" w:hAnsi="Arial" w:cs="Arial"/>
          <w:sz w:val="22"/>
          <w:szCs w:val="22"/>
        </w:rPr>
        <w:t xml:space="preserve"> horizontally?</w:t>
      </w:r>
      <w:r w:rsidR="006652F4">
        <w:rPr>
          <w:rFonts w:ascii="Arial" w:hAnsi="Arial" w:cs="Arial"/>
          <w:sz w:val="22"/>
          <w:szCs w:val="22"/>
        </w:rPr>
        <w:t>__________________</w:t>
      </w:r>
    </w:p>
    <w:p w14:paraId="43DC3E5E" w14:textId="77777777" w:rsidR="00833683" w:rsidRPr="006652F4" w:rsidRDefault="009F4B11" w:rsidP="00043273">
      <w:pPr>
        <w:spacing w:line="276" w:lineRule="auto"/>
        <w:rPr>
          <w:rFonts w:ascii="Arial" w:hAnsi="Arial" w:cs="Arial"/>
          <w:b/>
        </w:rPr>
      </w:pPr>
      <w:r w:rsidRPr="006652F4">
        <w:rPr>
          <w:rFonts w:ascii="Arial" w:hAnsi="Arial" w:cs="Arial"/>
          <w:b/>
        </w:rPr>
        <w:t xml:space="preserve">CBC </w:t>
      </w:r>
      <w:r w:rsidR="00833683" w:rsidRPr="006652F4">
        <w:rPr>
          <w:rFonts w:ascii="Arial" w:hAnsi="Arial" w:cs="Arial"/>
          <w:b/>
        </w:rPr>
        <w:t xml:space="preserve">3119B.2 </w:t>
      </w:r>
      <w:r w:rsidRPr="006652F4">
        <w:rPr>
          <w:rFonts w:ascii="Arial" w:hAnsi="Arial" w:cs="Arial"/>
          <w:b/>
        </w:rPr>
        <w:t>If gates</w:t>
      </w:r>
      <w:r w:rsidR="00833683" w:rsidRPr="006652F4">
        <w:rPr>
          <w:rFonts w:ascii="Arial" w:hAnsi="Arial" w:cs="Arial"/>
          <w:b/>
        </w:rPr>
        <w:t xml:space="preserve"> </w:t>
      </w:r>
      <w:r w:rsidRPr="006652F4">
        <w:rPr>
          <w:rFonts w:ascii="Arial" w:hAnsi="Arial" w:cs="Arial"/>
          <w:b/>
        </w:rPr>
        <w:t xml:space="preserve">and doors </w:t>
      </w:r>
      <w:r w:rsidR="00833683" w:rsidRPr="006652F4">
        <w:rPr>
          <w:rFonts w:ascii="Arial" w:hAnsi="Arial" w:cs="Arial"/>
          <w:b/>
        </w:rPr>
        <w:t>opening into the pool enclosure</w:t>
      </w:r>
      <w:r w:rsidRPr="006652F4">
        <w:rPr>
          <w:rFonts w:ascii="Arial" w:hAnsi="Arial" w:cs="Arial"/>
          <w:b/>
        </w:rPr>
        <w:t xml:space="preserve"> </w:t>
      </w:r>
      <w:r w:rsidR="00833683" w:rsidRPr="006652F4">
        <w:rPr>
          <w:rFonts w:ascii="Arial" w:hAnsi="Arial" w:cs="Arial"/>
          <w:b/>
        </w:rPr>
        <w:t>also shall meet the following specifications:</w:t>
      </w:r>
    </w:p>
    <w:p w14:paraId="7351771C" w14:textId="77777777" w:rsidR="009F4B11" w:rsidRPr="00043273" w:rsidRDefault="009F4B11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Are the g</w:t>
      </w:r>
      <w:r w:rsidR="00833683" w:rsidRPr="00043273">
        <w:rPr>
          <w:rFonts w:ascii="Arial" w:hAnsi="Arial" w:cs="Arial"/>
          <w:sz w:val="22"/>
          <w:szCs w:val="22"/>
        </w:rPr>
        <w:t>ates and doors equipped with self-closing and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self-latchin</w:t>
      </w:r>
      <w:r w:rsidRPr="00043273">
        <w:rPr>
          <w:rFonts w:ascii="Arial" w:hAnsi="Arial" w:cs="Arial"/>
          <w:sz w:val="22"/>
          <w:szCs w:val="22"/>
        </w:rPr>
        <w:t>g devices operable without twisting or pinching?</w:t>
      </w:r>
      <w:r w:rsidR="006652F4">
        <w:rPr>
          <w:rFonts w:ascii="Arial" w:hAnsi="Arial" w:cs="Arial"/>
          <w:sz w:val="22"/>
          <w:szCs w:val="22"/>
        </w:rPr>
        <w:t xml:space="preserve"> ________________________________________________________________________________</w:t>
      </w:r>
    </w:p>
    <w:p w14:paraId="17535AA5" w14:textId="77777777" w:rsidR="009F4B11" w:rsidRPr="00043273" w:rsidRDefault="009F4B11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Does</w:t>
      </w:r>
      <w:r w:rsidR="00833683" w:rsidRPr="00043273">
        <w:rPr>
          <w:rFonts w:ascii="Arial" w:hAnsi="Arial" w:cs="Arial"/>
          <w:sz w:val="22"/>
          <w:szCs w:val="22"/>
        </w:rPr>
        <w:t xml:space="preserve"> </w:t>
      </w:r>
      <w:r w:rsidRPr="00043273">
        <w:rPr>
          <w:rFonts w:ascii="Arial" w:hAnsi="Arial" w:cs="Arial"/>
          <w:sz w:val="22"/>
          <w:szCs w:val="22"/>
        </w:rPr>
        <w:t>t</w:t>
      </w:r>
      <w:r w:rsidR="00833683" w:rsidRPr="00043273">
        <w:rPr>
          <w:rFonts w:ascii="Arial" w:hAnsi="Arial" w:cs="Arial"/>
          <w:sz w:val="22"/>
          <w:szCs w:val="22"/>
        </w:rPr>
        <w:t>he self-latching device keep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t</w:t>
      </w:r>
      <w:r w:rsidRPr="00043273">
        <w:rPr>
          <w:rFonts w:ascii="Arial" w:hAnsi="Arial" w:cs="Arial"/>
          <w:sz w:val="22"/>
          <w:szCs w:val="22"/>
        </w:rPr>
        <w:t>he gate or door securely closed?</w:t>
      </w:r>
      <w:r w:rsidR="00833683" w:rsidRPr="00043273">
        <w:rPr>
          <w:rFonts w:ascii="Arial" w:hAnsi="Arial" w:cs="Arial"/>
          <w:sz w:val="22"/>
          <w:szCs w:val="22"/>
        </w:rPr>
        <w:t xml:space="preserve"> </w:t>
      </w:r>
      <w:r w:rsidR="00F33A6C">
        <w:rPr>
          <w:rFonts w:ascii="Arial" w:hAnsi="Arial" w:cs="Arial"/>
          <w:sz w:val="22"/>
          <w:szCs w:val="22"/>
        </w:rPr>
        <w:t>_________________________________</w:t>
      </w:r>
    </w:p>
    <w:p w14:paraId="73C92DF3" w14:textId="77777777" w:rsidR="009F4B11" w:rsidRPr="00043273" w:rsidRDefault="00833683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Gates and doors open outwardly away from the pool except where otherwise</w:t>
      </w:r>
      <w:r w:rsidR="009F4B11" w:rsidRPr="00043273">
        <w:rPr>
          <w:rFonts w:ascii="Arial" w:hAnsi="Arial" w:cs="Arial"/>
          <w:sz w:val="22"/>
          <w:szCs w:val="22"/>
        </w:rPr>
        <w:t xml:space="preserve"> prohibited by law?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F33A6C">
        <w:rPr>
          <w:rFonts w:ascii="Arial" w:hAnsi="Arial" w:cs="Arial"/>
          <w:sz w:val="22"/>
          <w:szCs w:val="22"/>
        </w:rPr>
        <w:t>___________</w:t>
      </w:r>
    </w:p>
    <w:p w14:paraId="07F4C475" w14:textId="77777777" w:rsidR="00833683" w:rsidRPr="00043273" w:rsidRDefault="00833683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Hand activated door or gate</w:t>
      </w:r>
      <w:r w:rsidR="009F4B11" w:rsidRPr="00043273">
        <w:rPr>
          <w:rFonts w:ascii="Arial" w:hAnsi="Arial" w:cs="Arial"/>
          <w:sz w:val="22"/>
          <w:szCs w:val="22"/>
        </w:rPr>
        <w:t xml:space="preserve"> </w:t>
      </w:r>
      <w:r w:rsidRPr="00043273">
        <w:rPr>
          <w:rFonts w:ascii="Arial" w:hAnsi="Arial" w:cs="Arial"/>
          <w:sz w:val="22"/>
          <w:szCs w:val="22"/>
        </w:rPr>
        <w:t>opening hardware shall be located at a height no lower</w:t>
      </w:r>
      <w:r w:rsidR="009F4B11" w:rsidRPr="00043273">
        <w:rPr>
          <w:rFonts w:ascii="Arial" w:hAnsi="Arial" w:cs="Arial"/>
          <w:sz w:val="22"/>
          <w:szCs w:val="22"/>
        </w:rPr>
        <w:t xml:space="preserve"> </w:t>
      </w:r>
      <w:r w:rsidRPr="00043273">
        <w:rPr>
          <w:rFonts w:ascii="Arial" w:hAnsi="Arial" w:cs="Arial"/>
          <w:sz w:val="22"/>
          <w:szCs w:val="22"/>
        </w:rPr>
        <w:t>than 42</w:t>
      </w:r>
      <w:r w:rsidR="009F4B11" w:rsidRPr="00043273">
        <w:rPr>
          <w:rFonts w:ascii="Arial" w:hAnsi="Arial" w:cs="Arial"/>
          <w:sz w:val="22"/>
          <w:szCs w:val="22"/>
        </w:rPr>
        <w:t>”</w:t>
      </w:r>
      <w:r w:rsidRPr="00043273">
        <w:rPr>
          <w:rFonts w:ascii="Arial" w:hAnsi="Arial" w:cs="Arial"/>
          <w:sz w:val="22"/>
          <w:szCs w:val="22"/>
        </w:rPr>
        <w:t xml:space="preserve"> but no higher than 44</w:t>
      </w:r>
      <w:r w:rsidR="009F4B11" w:rsidRPr="00043273">
        <w:rPr>
          <w:rFonts w:ascii="Arial" w:hAnsi="Arial" w:cs="Arial"/>
          <w:sz w:val="22"/>
          <w:szCs w:val="22"/>
        </w:rPr>
        <w:t>” above the deck or walkway?</w:t>
      </w:r>
      <w:r w:rsidR="00F33A6C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542175AC" w14:textId="77777777" w:rsidR="009F4B11" w:rsidRPr="00043273" w:rsidRDefault="009F4B11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Are the g</w:t>
      </w:r>
      <w:r w:rsidR="00833683" w:rsidRPr="00043273">
        <w:rPr>
          <w:rFonts w:ascii="Arial" w:hAnsi="Arial" w:cs="Arial"/>
          <w:sz w:val="22"/>
          <w:szCs w:val="22"/>
        </w:rPr>
        <w:t>ates and doors capable of being locked during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times when the pool is closed</w:t>
      </w:r>
      <w:r w:rsidRPr="00043273">
        <w:rPr>
          <w:rFonts w:ascii="Arial" w:hAnsi="Arial" w:cs="Arial"/>
          <w:sz w:val="22"/>
          <w:szCs w:val="22"/>
        </w:rPr>
        <w:t>?</w:t>
      </w:r>
      <w:r w:rsidR="00833683" w:rsidRPr="00043273">
        <w:rPr>
          <w:rFonts w:ascii="Arial" w:hAnsi="Arial" w:cs="Arial"/>
          <w:sz w:val="22"/>
          <w:szCs w:val="22"/>
        </w:rPr>
        <w:t xml:space="preserve"> </w:t>
      </w:r>
      <w:r w:rsidR="00F33A6C">
        <w:rPr>
          <w:rFonts w:ascii="Arial" w:hAnsi="Arial" w:cs="Arial"/>
          <w:sz w:val="22"/>
          <w:szCs w:val="22"/>
        </w:rPr>
        <w:t>__________________</w:t>
      </w:r>
    </w:p>
    <w:p w14:paraId="22AC3807" w14:textId="77777777" w:rsidR="00833683" w:rsidRPr="00043273" w:rsidRDefault="009F4B11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Does t</w:t>
      </w:r>
      <w:r w:rsidR="00833683" w:rsidRPr="00043273">
        <w:rPr>
          <w:rFonts w:ascii="Arial" w:hAnsi="Arial" w:cs="Arial"/>
          <w:sz w:val="22"/>
          <w:szCs w:val="22"/>
        </w:rPr>
        <w:t>he pool enclosure have at least one means of</w:t>
      </w:r>
      <w:r w:rsidR="00043273"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egress without a key for emergency purposes</w:t>
      </w:r>
      <w:r w:rsidR="00F33A6C">
        <w:rPr>
          <w:rFonts w:ascii="Arial" w:hAnsi="Arial" w:cs="Arial"/>
          <w:sz w:val="22"/>
          <w:szCs w:val="22"/>
        </w:rPr>
        <w:t>? ________</w:t>
      </w:r>
    </w:p>
    <w:p w14:paraId="43EE37A3" w14:textId="77777777" w:rsidR="00833683" w:rsidRPr="00043273" w:rsidRDefault="00043273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Do the gates</w:t>
      </w:r>
      <w:r w:rsidR="00833683" w:rsidRPr="00043273">
        <w:rPr>
          <w:rFonts w:ascii="Arial" w:hAnsi="Arial" w:cs="Arial"/>
          <w:sz w:val="22"/>
          <w:szCs w:val="22"/>
        </w:rPr>
        <w:t xml:space="preserve"> have a sign in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letters at least 4</w:t>
      </w:r>
      <w:r w:rsidRPr="00043273">
        <w:rPr>
          <w:rFonts w:ascii="Arial" w:hAnsi="Arial" w:cs="Arial"/>
          <w:sz w:val="22"/>
          <w:szCs w:val="22"/>
        </w:rPr>
        <w:t>”</w:t>
      </w:r>
      <w:r w:rsidR="00833683" w:rsidRPr="00043273">
        <w:rPr>
          <w:rFonts w:ascii="Arial" w:hAnsi="Arial" w:cs="Arial"/>
          <w:sz w:val="22"/>
          <w:szCs w:val="22"/>
        </w:rPr>
        <w:t xml:space="preserve"> high stating EMERGENCY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6652F4">
        <w:rPr>
          <w:rFonts w:ascii="Arial" w:hAnsi="Arial" w:cs="Arial"/>
          <w:sz w:val="22"/>
          <w:szCs w:val="22"/>
        </w:rPr>
        <w:t>EXIT</w:t>
      </w:r>
      <w:r w:rsidRPr="00043273">
        <w:rPr>
          <w:rFonts w:ascii="Arial" w:hAnsi="Arial" w:cs="Arial"/>
          <w:sz w:val="22"/>
          <w:szCs w:val="22"/>
        </w:rPr>
        <w:t>”?</w:t>
      </w:r>
      <w:r w:rsidR="006652F4">
        <w:rPr>
          <w:rFonts w:ascii="Arial" w:hAnsi="Arial" w:cs="Arial"/>
          <w:sz w:val="22"/>
          <w:szCs w:val="22"/>
        </w:rPr>
        <w:t xml:space="preserve"> ________________________</w:t>
      </w:r>
    </w:p>
    <w:p w14:paraId="24D952EA" w14:textId="77777777" w:rsidR="00043273" w:rsidRPr="00043273" w:rsidRDefault="00043273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43273">
        <w:rPr>
          <w:rFonts w:ascii="Arial" w:hAnsi="Arial" w:cs="Arial"/>
          <w:sz w:val="22"/>
          <w:szCs w:val="22"/>
        </w:rPr>
        <w:t>Is t</w:t>
      </w:r>
      <w:r w:rsidR="00833683" w:rsidRPr="00043273">
        <w:rPr>
          <w:rFonts w:ascii="Arial" w:hAnsi="Arial" w:cs="Arial"/>
          <w:sz w:val="22"/>
          <w:szCs w:val="22"/>
        </w:rPr>
        <w:t>he enclosure constructed so that all persons will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be required to pass through common pool enclosure gates</w:t>
      </w:r>
      <w:r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 xml:space="preserve">or doors in order </w:t>
      </w:r>
      <w:r w:rsidRPr="00043273">
        <w:rPr>
          <w:rFonts w:ascii="Arial" w:hAnsi="Arial" w:cs="Arial"/>
          <w:sz w:val="22"/>
          <w:szCs w:val="22"/>
        </w:rPr>
        <w:t>to gain access to the pool area?</w:t>
      </w:r>
      <w:r w:rsidR="00833683" w:rsidRPr="00043273">
        <w:rPr>
          <w:rFonts w:ascii="Arial" w:hAnsi="Arial" w:cs="Arial"/>
          <w:sz w:val="22"/>
          <w:szCs w:val="22"/>
        </w:rPr>
        <w:t xml:space="preserve"> </w:t>
      </w:r>
      <w:r w:rsidR="006652F4">
        <w:rPr>
          <w:rFonts w:ascii="Arial" w:hAnsi="Arial" w:cs="Arial"/>
          <w:sz w:val="22"/>
          <w:szCs w:val="22"/>
        </w:rPr>
        <w:t>________________________________________________</w:t>
      </w:r>
    </w:p>
    <w:p w14:paraId="404EA7A9" w14:textId="77777777" w:rsidR="00833683" w:rsidRPr="00043273" w:rsidRDefault="006652F4" w:rsidP="00043273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a</w:t>
      </w:r>
      <w:r w:rsidR="00833683" w:rsidRPr="00043273">
        <w:rPr>
          <w:rFonts w:ascii="Arial" w:hAnsi="Arial" w:cs="Arial"/>
          <w:sz w:val="22"/>
          <w:szCs w:val="22"/>
        </w:rPr>
        <w:t>ll gates</w:t>
      </w:r>
      <w:r w:rsidR="00043273" w:rsidRPr="00043273">
        <w:rPr>
          <w:rFonts w:ascii="Arial" w:hAnsi="Arial" w:cs="Arial"/>
          <w:sz w:val="22"/>
          <w:szCs w:val="22"/>
        </w:rPr>
        <w:t xml:space="preserve"> </w:t>
      </w:r>
      <w:r w:rsidR="00833683" w:rsidRPr="00043273">
        <w:rPr>
          <w:rFonts w:ascii="Arial" w:hAnsi="Arial" w:cs="Arial"/>
          <w:sz w:val="22"/>
          <w:szCs w:val="22"/>
        </w:rPr>
        <w:t>and doors exiting the pool area open into a public</w:t>
      </w:r>
      <w:r w:rsidR="00043273" w:rsidRPr="00043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area or a walk-way? _____________________</w:t>
      </w:r>
    </w:p>
    <w:p w14:paraId="2482D144" w14:textId="77777777" w:rsidR="004A39CA" w:rsidRDefault="004A39CA" w:rsidP="00A13E27">
      <w:pPr>
        <w:pStyle w:val="NormalWeb"/>
        <w:spacing w:before="0" w:beforeAutospacing="0" w:after="0" w:afterAutospacing="0" w:line="276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9A2F37F" w14:textId="77777777" w:rsidR="00822CBD" w:rsidRDefault="00DC2F2C" w:rsidP="004153A9">
      <w:pPr>
        <w:jc w:val="center"/>
        <w:rPr>
          <w:rFonts w:ascii="Arial" w:hAnsi="Arial" w:cs="Arial"/>
        </w:rPr>
      </w:pPr>
      <w:r w:rsidRPr="00DC2F2C">
        <w:rPr>
          <w:rFonts w:ascii="Arial" w:hAnsi="Arial" w:cs="Arial"/>
          <w:noProof/>
        </w:rPr>
        <w:lastRenderedPageBreak/>
        <w:drawing>
          <wp:inline distT="0" distB="0" distL="0" distR="0" wp14:anchorId="051A2D27" wp14:editId="5842EA0A">
            <wp:extent cx="6838950" cy="4981575"/>
            <wp:effectExtent l="0" t="0" r="0" b="9525"/>
            <wp:docPr id="5" name="Picture 5" descr="http://www.whyfly.net/spa-gallery/thumbs/zero%20entry%20sand%20beach%20entry%20to%20natural%20design%20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hyfly.net/spa-gallery/thumbs/zero%20entry%20sand%20beach%20entry%20to%20natural%20design%20pool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936" cy="498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42828" w14:textId="77777777" w:rsidR="004A39CA" w:rsidRDefault="004A39CA" w:rsidP="004153A9">
      <w:pPr>
        <w:jc w:val="center"/>
        <w:rPr>
          <w:rFonts w:ascii="Arial" w:hAnsi="Arial" w:cs="Arial"/>
        </w:rPr>
      </w:pPr>
    </w:p>
    <w:p w14:paraId="1C6531EB" w14:textId="77777777" w:rsidR="004A39CA" w:rsidRDefault="005900C8" w:rsidP="005900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checklist has been </w:t>
      </w:r>
      <w:r w:rsidR="007557D4">
        <w:rPr>
          <w:rFonts w:ascii="Arial" w:hAnsi="Arial" w:cs="Arial"/>
        </w:rPr>
        <w:t>developed</w:t>
      </w:r>
      <w:r>
        <w:rPr>
          <w:rFonts w:ascii="Arial" w:hAnsi="Arial" w:cs="Arial"/>
        </w:rPr>
        <w:t xml:space="preserve"> by the </w:t>
      </w:r>
      <w:r w:rsidR="00C07FCB">
        <w:rPr>
          <w:rFonts w:ascii="Arial" w:hAnsi="Arial" w:cs="Arial"/>
        </w:rPr>
        <w:t>CALBO ACCESS COMMITTEE (CAC)</w:t>
      </w:r>
      <w:r>
        <w:rPr>
          <w:rFonts w:ascii="Arial" w:hAnsi="Arial" w:cs="Arial"/>
        </w:rPr>
        <w:t xml:space="preserve"> for use</w:t>
      </w:r>
      <w:r w:rsidR="00C07FCB" w:rsidRPr="00C07FCB">
        <w:rPr>
          <w:rFonts w:ascii="Arial" w:hAnsi="Arial" w:cs="Arial"/>
        </w:rPr>
        <w:t xml:space="preserve"> </w:t>
      </w:r>
      <w:r w:rsidR="00C07FCB">
        <w:rPr>
          <w:rFonts w:ascii="Arial" w:hAnsi="Arial" w:cs="Arial"/>
        </w:rPr>
        <w:t>as guide line tool</w:t>
      </w:r>
      <w:r>
        <w:rPr>
          <w:rFonts w:ascii="Arial" w:hAnsi="Arial" w:cs="Arial"/>
        </w:rPr>
        <w:t xml:space="preserve"> in plan design plan reviews and inspections for swimming pools, spas, wading pools, water resorts and all public pool or swimming type facilities.</w:t>
      </w:r>
    </w:p>
    <w:p w14:paraId="7138BE5D" w14:textId="77777777" w:rsidR="005900C8" w:rsidRDefault="005900C8" w:rsidP="005900C8">
      <w:pPr>
        <w:rPr>
          <w:rFonts w:ascii="Arial" w:hAnsi="Arial" w:cs="Arial"/>
        </w:rPr>
      </w:pPr>
    </w:p>
    <w:p w14:paraId="28EBE641" w14:textId="77777777" w:rsidR="005900C8" w:rsidRDefault="005900C8" w:rsidP="005900C8">
      <w:pPr>
        <w:rPr>
          <w:rFonts w:ascii="Arial" w:hAnsi="Arial" w:cs="Arial"/>
        </w:rPr>
      </w:pPr>
      <w:r>
        <w:rPr>
          <w:rFonts w:ascii="Arial" w:hAnsi="Arial" w:cs="Arial"/>
        </w:rPr>
        <w:t>Please note that this checklist is for reference only and based off the code sections and figures from the 2010 ADA Standards and the 2013 California Building Code.</w:t>
      </w:r>
    </w:p>
    <w:p w14:paraId="7CED17D0" w14:textId="77777777" w:rsidR="009C6692" w:rsidRDefault="009C6692" w:rsidP="005900C8">
      <w:pPr>
        <w:rPr>
          <w:rFonts w:ascii="Arial" w:hAnsi="Arial" w:cs="Arial"/>
        </w:rPr>
      </w:pPr>
    </w:p>
    <w:p w14:paraId="2EB77C5A" w14:textId="77777777" w:rsidR="009C6692" w:rsidRDefault="00C07FCB" w:rsidP="005900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CAC </w:t>
      </w:r>
      <w:r w:rsidR="009C6692">
        <w:rPr>
          <w:rFonts w:ascii="Arial" w:hAnsi="Arial" w:cs="Arial"/>
        </w:rPr>
        <w:t>strives for a better built environment by providing accessibility awareness through trainings, brochures and public outreach.</w:t>
      </w:r>
    </w:p>
    <w:p w14:paraId="502A50DA" w14:textId="77777777" w:rsidR="005900C8" w:rsidRDefault="005900C8" w:rsidP="005900C8">
      <w:pPr>
        <w:rPr>
          <w:rFonts w:ascii="Arial" w:hAnsi="Arial" w:cs="Arial"/>
        </w:rPr>
      </w:pPr>
    </w:p>
    <w:p w14:paraId="026C91F7" w14:textId="77777777" w:rsidR="00C07FCB" w:rsidRPr="009C3F42" w:rsidRDefault="00C07FCB" w:rsidP="00C07FCB">
      <w:r w:rsidRPr="009C3F42">
        <w:t>Sincerely,</w:t>
      </w:r>
    </w:p>
    <w:p w14:paraId="1A28713F" w14:textId="77777777" w:rsidR="00C07FCB" w:rsidRPr="009C3F42" w:rsidRDefault="00C07FCB" w:rsidP="00C07FCB"/>
    <w:p w14:paraId="1C8D406E" w14:textId="77777777" w:rsidR="00C07FCB" w:rsidRPr="009C3F42" w:rsidRDefault="00C07FCB" w:rsidP="00C07FCB">
      <w:r w:rsidRPr="009C3F42">
        <w:t xml:space="preserve"> </w:t>
      </w:r>
      <w:r w:rsidRPr="009C3F42">
        <w:rPr>
          <w:noProof/>
        </w:rPr>
        <w:drawing>
          <wp:inline distT="0" distB="0" distL="0" distR="0" wp14:anchorId="1A19564E" wp14:editId="5910AB8D">
            <wp:extent cx="853011" cy="319178"/>
            <wp:effectExtent l="0" t="0" r="4445" b="5080"/>
            <wp:docPr id="13" name="Picture 13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16" cy="31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F42">
        <w:tab/>
      </w:r>
      <w:r w:rsidRPr="009C3F42">
        <w:tab/>
      </w:r>
      <w:r>
        <w:tab/>
      </w:r>
      <w:r>
        <w:tab/>
      </w:r>
      <w:r w:rsidRPr="009C3F42">
        <w:tab/>
      </w:r>
      <w:r w:rsidRPr="009C3F42">
        <w:rPr>
          <w:rFonts w:ascii="Tahoma" w:hAnsi="Tahoma"/>
          <w:b/>
          <w:bCs/>
          <w:noProof/>
        </w:rPr>
        <w:drawing>
          <wp:inline distT="0" distB="0" distL="0" distR="0" wp14:anchorId="6F92296B" wp14:editId="554BEEF9">
            <wp:extent cx="1505955" cy="386082"/>
            <wp:effectExtent l="0" t="0" r="0" b="0"/>
            <wp:docPr id="14" name="Picture 14" descr="Gary Layman 08_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Layman 08_7_1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49" cy="38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F42">
        <w:tab/>
        <w:t xml:space="preserve"> </w:t>
      </w:r>
      <w:r>
        <w:tab/>
      </w:r>
      <w:r w:rsidRPr="009C3F42">
        <w:rPr>
          <w:rFonts w:ascii="Arial" w:hAnsi="Arial" w:cs="Arial"/>
          <w:noProof/>
        </w:rPr>
        <w:drawing>
          <wp:inline distT="0" distB="0" distL="0" distR="0" wp14:anchorId="5D1B9F19" wp14:editId="07B3575B">
            <wp:extent cx="1133475" cy="435070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17" cy="432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3F42">
        <w:tab/>
        <w:t xml:space="preserve"> </w:t>
      </w:r>
    </w:p>
    <w:p w14:paraId="71ED6B76" w14:textId="77777777" w:rsidR="00C07FCB" w:rsidRPr="009C3F42" w:rsidRDefault="00C07FCB" w:rsidP="00C07FCB">
      <w:r w:rsidRPr="009C3F42">
        <w:t>Jeff Janes</w:t>
      </w:r>
      <w:r w:rsidRPr="009C3F42">
        <w:tab/>
      </w:r>
      <w:r w:rsidRPr="009C3F42">
        <w:tab/>
      </w:r>
      <w:r w:rsidRPr="009C3F42">
        <w:tab/>
      </w:r>
      <w:r>
        <w:tab/>
      </w:r>
      <w:r>
        <w:tab/>
      </w:r>
      <w:r w:rsidRPr="009C3F42">
        <w:t>Gary Layman</w:t>
      </w:r>
      <w:r w:rsidRPr="009C3F42">
        <w:tab/>
      </w:r>
      <w:r w:rsidRPr="009C3F42">
        <w:tab/>
      </w:r>
      <w:r>
        <w:tab/>
      </w:r>
      <w:r w:rsidRPr="009C3F42">
        <w:tab/>
        <w:t>Mike Brinkman</w:t>
      </w:r>
    </w:p>
    <w:p w14:paraId="3C409437" w14:textId="77777777" w:rsidR="00C07FCB" w:rsidRPr="009C3F42" w:rsidRDefault="00C07FCB" w:rsidP="00C07FCB">
      <w:r w:rsidRPr="009C3F42">
        <w:t>CALBO Board Member</w:t>
      </w:r>
      <w:r w:rsidRPr="009C3F42">
        <w:tab/>
      </w:r>
      <w:r w:rsidRPr="009C3F42">
        <w:tab/>
      </w:r>
      <w:r>
        <w:tab/>
      </w:r>
      <w:r>
        <w:tab/>
      </w:r>
      <w:r w:rsidRPr="009C3F42">
        <w:t>City of Oroville</w:t>
      </w:r>
      <w:r w:rsidRPr="009C3F42">
        <w:tab/>
      </w:r>
      <w:r w:rsidRPr="009C3F42">
        <w:tab/>
      </w:r>
      <w:r w:rsidRPr="009C3F42">
        <w:tab/>
      </w:r>
      <w:r>
        <w:tab/>
      </w:r>
      <w:r w:rsidRPr="009C3F42">
        <w:t>City of Newman / CSG</w:t>
      </w:r>
    </w:p>
    <w:p w14:paraId="1482CFAF" w14:textId="77777777" w:rsidR="00C07FCB" w:rsidRPr="009C3F42" w:rsidRDefault="00C07FCB" w:rsidP="00C07FCB">
      <w:r w:rsidRPr="009C3F42">
        <w:t xml:space="preserve">CAC Liaison </w:t>
      </w:r>
      <w:r w:rsidRPr="009C3F42">
        <w:tab/>
        <w:t xml:space="preserve"> </w:t>
      </w:r>
      <w:r w:rsidRPr="009C3F42">
        <w:tab/>
      </w:r>
      <w:r w:rsidRPr="009C3F42">
        <w:tab/>
      </w:r>
      <w:r>
        <w:tab/>
      </w:r>
      <w:r>
        <w:tab/>
      </w:r>
      <w:r w:rsidRPr="009C3F42">
        <w:t xml:space="preserve">CAC Chair </w:t>
      </w:r>
      <w:r w:rsidRPr="009C3F42">
        <w:tab/>
      </w:r>
      <w:r w:rsidRPr="009C3F42">
        <w:tab/>
      </w:r>
      <w:r w:rsidRPr="009C3F42">
        <w:tab/>
      </w:r>
      <w:r>
        <w:tab/>
      </w:r>
      <w:r w:rsidRPr="009C3F42">
        <w:t>CAC Vice Chair</w:t>
      </w:r>
    </w:p>
    <w:p w14:paraId="79662DE9" w14:textId="77777777" w:rsidR="005900C8" w:rsidRPr="00DC2F2C" w:rsidRDefault="005900C8" w:rsidP="00C07FCB">
      <w:pPr>
        <w:rPr>
          <w:rFonts w:ascii="Arial" w:hAnsi="Arial" w:cs="Arial"/>
        </w:rPr>
      </w:pPr>
    </w:p>
    <w:sectPr w:rsidR="005900C8" w:rsidRPr="00DC2F2C" w:rsidSect="00DC2F2C">
      <w:foot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A49CE" w14:textId="77777777" w:rsidR="005A5780" w:rsidRDefault="005A5780" w:rsidP="00DC2F2C">
      <w:r>
        <w:separator/>
      </w:r>
    </w:p>
  </w:endnote>
  <w:endnote w:type="continuationSeparator" w:id="0">
    <w:p w14:paraId="0DDB7CE7" w14:textId="77777777" w:rsidR="005A5780" w:rsidRDefault="005A5780" w:rsidP="00D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A9DE9" w14:textId="77777777" w:rsidR="008D59E1" w:rsidRPr="008D59E1" w:rsidRDefault="008D59E1" w:rsidP="008D59E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8D59E1">
      <w:rPr>
        <w:rFonts w:asciiTheme="majorHAnsi" w:eastAsiaTheme="majorEastAsia" w:hAnsiTheme="majorHAnsi" w:cstheme="majorBidi"/>
      </w:rPr>
      <w:t>CALBO Access Committee 2015/2016</w:t>
    </w:r>
  </w:p>
  <w:p w14:paraId="3658CD42" w14:textId="77777777" w:rsidR="00340F9B" w:rsidRDefault="008D59E1" w:rsidP="008D59E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  <w:t xml:space="preserve">                                   </w:t>
    </w:r>
    <w:r w:rsidR="00340F9B">
      <w:rPr>
        <w:rFonts w:asciiTheme="majorHAnsi" w:eastAsiaTheme="majorEastAsia" w:hAnsiTheme="majorHAnsi" w:cstheme="majorBidi"/>
      </w:rPr>
      <w:ptab w:relativeTo="margin" w:alignment="right" w:leader="none"/>
    </w:r>
    <w:r w:rsidR="00340F9B">
      <w:rPr>
        <w:rFonts w:asciiTheme="majorHAnsi" w:eastAsiaTheme="majorEastAsia" w:hAnsiTheme="majorHAnsi" w:cstheme="majorBidi"/>
      </w:rPr>
      <w:t xml:space="preserve">Page </w:t>
    </w:r>
    <w:r w:rsidR="00340F9B">
      <w:rPr>
        <w:rFonts w:eastAsiaTheme="minorEastAsia"/>
      </w:rPr>
      <w:fldChar w:fldCharType="begin"/>
    </w:r>
    <w:r w:rsidR="00340F9B">
      <w:instrText xml:space="preserve"> PAGE   \* MERGEFORMAT </w:instrText>
    </w:r>
    <w:r w:rsidR="00340F9B">
      <w:rPr>
        <w:rFonts w:eastAsiaTheme="minorEastAsia"/>
      </w:rPr>
      <w:fldChar w:fldCharType="separate"/>
    </w:r>
    <w:r w:rsidR="007544EB" w:rsidRPr="007544EB">
      <w:rPr>
        <w:rFonts w:asciiTheme="majorHAnsi" w:eastAsiaTheme="majorEastAsia" w:hAnsiTheme="majorHAnsi" w:cstheme="majorBidi"/>
        <w:noProof/>
      </w:rPr>
      <w:t>1</w:t>
    </w:r>
    <w:r w:rsidR="00340F9B">
      <w:rPr>
        <w:rFonts w:asciiTheme="majorHAnsi" w:eastAsiaTheme="majorEastAsia" w:hAnsiTheme="majorHAnsi" w:cstheme="majorBidi"/>
        <w:noProof/>
      </w:rPr>
      <w:fldChar w:fldCharType="end"/>
    </w:r>
  </w:p>
  <w:p w14:paraId="07C7401C" w14:textId="77777777" w:rsidR="00DC2F2C" w:rsidRDefault="00DC2F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B8B02" w14:textId="77777777" w:rsidR="005A5780" w:rsidRDefault="005A5780" w:rsidP="00DC2F2C">
      <w:r>
        <w:separator/>
      </w:r>
    </w:p>
  </w:footnote>
  <w:footnote w:type="continuationSeparator" w:id="0">
    <w:p w14:paraId="28763293" w14:textId="77777777" w:rsidR="005A5780" w:rsidRDefault="005A5780" w:rsidP="00DC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673"/>
    <w:multiLevelType w:val="hybridMultilevel"/>
    <w:tmpl w:val="13CA9580"/>
    <w:lvl w:ilvl="0" w:tplc="C2E20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00F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43E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06F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A1C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5A1F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C17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CB5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496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D1956"/>
    <w:multiLevelType w:val="hybridMultilevel"/>
    <w:tmpl w:val="52A4C88A"/>
    <w:lvl w:ilvl="0" w:tplc="F87C37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C941E">
      <w:start w:val="226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BE6827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EAA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23C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F0EB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6E6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CEC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AA5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6709CA"/>
    <w:multiLevelType w:val="hybridMultilevel"/>
    <w:tmpl w:val="8738164A"/>
    <w:lvl w:ilvl="0" w:tplc="5EF8D3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EDF38">
      <w:start w:val="276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F8A05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E8E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6F1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A6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E24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C9C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6F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EE4CC1"/>
    <w:multiLevelType w:val="hybridMultilevel"/>
    <w:tmpl w:val="76EE0438"/>
    <w:lvl w:ilvl="0" w:tplc="2B8605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072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A0B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85E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68F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8BB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60A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0C0E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6C8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0E6E9A"/>
    <w:multiLevelType w:val="hybridMultilevel"/>
    <w:tmpl w:val="BB703B20"/>
    <w:lvl w:ilvl="0" w:tplc="AFAE54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6398A">
      <w:start w:val="23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08D98">
      <w:start w:val="239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04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E56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A8A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669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299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C01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6E37C7"/>
    <w:multiLevelType w:val="hybridMultilevel"/>
    <w:tmpl w:val="17CA1BA0"/>
    <w:lvl w:ilvl="0" w:tplc="14426D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065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497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C0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AE8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210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C1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8B9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832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82E80"/>
    <w:multiLevelType w:val="hybridMultilevel"/>
    <w:tmpl w:val="1C72C86A"/>
    <w:lvl w:ilvl="0" w:tplc="136EB1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865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48C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64D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264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471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08B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BB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D1091D"/>
    <w:multiLevelType w:val="hybridMultilevel"/>
    <w:tmpl w:val="9606050E"/>
    <w:lvl w:ilvl="0" w:tplc="5532D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67D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CFA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ACD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04F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04B4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664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03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26F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B52FF4"/>
    <w:multiLevelType w:val="hybridMultilevel"/>
    <w:tmpl w:val="D6B0B95C"/>
    <w:lvl w:ilvl="0" w:tplc="7FCACD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8F4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B6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E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010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435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252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233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AED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6C21B0"/>
    <w:multiLevelType w:val="hybridMultilevel"/>
    <w:tmpl w:val="229E775E"/>
    <w:lvl w:ilvl="0" w:tplc="E0303D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82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6D2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A02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45C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40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8DD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A7B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A3B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D"/>
    <w:rsid w:val="00043273"/>
    <w:rsid w:val="00091920"/>
    <w:rsid w:val="00140999"/>
    <w:rsid w:val="00153ACD"/>
    <w:rsid w:val="001D7D17"/>
    <w:rsid w:val="001E40A8"/>
    <w:rsid w:val="0023251A"/>
    <w:rsid w:val="002B201C"/>
    <w:rsid w:val="003340CD"/>
    <w:rsid w:val="00340F9B"/>
    <w:rsid w:val="003953E9"/>
    <w:rsid w:val="004153A9"/>
    <w:rsid w:val="00445BDB"/>
    <w:rsid w:val="0044740A"/>
    <w:rsid w:val="004561F9"/>
    <w:rsid w:val="004649E1"/>
    <w:rsid w:val="004A39CA"/>
    <w:rsid w:val="004F321E"/>
    <w:rsid w:val="00587E2C"/>
    <w:rsid w:val="005900C8"/>
    <w:rsid w:val="005A5780"/>
    <w:rsid w:val="005B0CE7"/>
    <w:rsid w:val="005C023B"/>
    <w:rsid w:val="00660987"/>
    <w:rsid w:val="006652F4"/>
    <w:rsid w:val="007544EB"/>
    <w:rsid w:val="007557D4"/>
    <w:rsid w:val="007C3134"/>
    <w:rsid w:val="00820F99"/>
    <w:rsid w:val="00822CBD"/>
    <w:rsid w:val="00833683"/>
    <w:rsid w:val="00834FAB"/>
    <w:rsid w:val="008A2452"/>
    <w:rsid w:val="008C12E2"/>
    <w:rsid w:val="008D59E1"/>
    <w:rsid w:val="008F1E72"/>
    <w:rsid w:val="00953349"/>
    <w:rsid w:val="00990A8D"/>
    <w:rsid w:val="009C6692"/>
    <w:rsid w:val="009F3D9F"/>
    <w:rsid w:val="009F4B11"/>
    <w:rsid w:val="009F6596"/>
    <w:rsid w:val="00A13E27"/>
    <w:rsid w:val="00AA04C3"/>
    <w:rsid w:val="00C07FCB"/>
    <w:rsid w:val="00C86D4B"/>
    <w:rsid w:val="00CF1777"/>
    <w:rsid w:val="00D2472D"/>
    <w:rsid w:val="00D469D1"/>
    <w:rsid w:val="00D80D6D"/>
    <w:rsid w:val="00DC2F2C"/>
    <w:rsid w:val="00DD0C9F"/>
    <w:rsid w:val="00DD7145"/>
    <w:rsid w:val="00E06A80"/>
    <w:rsid w:val="00E309AA"/>
    <w:rsid w:val="00E32D16"/>
    <w:rsid w:val="00EC3AD9"/>
    <w:rsid w:val="00EE50D0"/>
    <w:rsid w:val="00F33A6C"/>
    <w:rsid w:val="00F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8F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C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F2C"/>
  </w:style>
  <w:style w:type="paragraph" w:styleId="Footer">
    <w:name w:val="footer"/>
    <w:basedOn w:val="Normal"/>
    <w:link w:val="FooterChar"/>
    <w:uiPriority w:val="99"/>
    <w:unhideWhenUsed/>
    <w:rsid w:val="00D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F2C"/>
  </w:style>
  <w:style w:type="paragraph" w:styleId="ListParagraph">
    <w:name w:val="List Paragraph"/>
    <w:basedOn w:val="Normal"/>
    <w:uiPriority w:val="34"/>
    <w:qFormat/>
    <w:rsid w:val="004153A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6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89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0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8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6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0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8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13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9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6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1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8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9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2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10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6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64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03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8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72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70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3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8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808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9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cid:image001.jpg@01D08358.85E7DC30" TargetMode="External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2.png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DD61-109F-E34C-A11B-59FB9A54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1932</Words>
  <Characters>11019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Layman</dc:creator>
  <cp:lastModifiedBy>Matt Wheeler</cp:lastModifiedBy>
  <cp:revision>2</cp:revision>
  <cp:lastPrinted>2014-06-30T06:38:00Z</cp:lastPrinted>
  <dcterms:created xsi:type="dcterms:W3CDTF">2018-05-29T16:50:00Z</dcterms:created>
  <dcterms:modified xsi:type="dcterms:W3CDTF">2018-05-29T16:50:00Z</dcterms:modified>
</cp:coreProperties>
</file>