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490"/>
        <w:gridCol w:w="571"/>
        <w:gridCol w:w="7061"/>
      </w:tblGrid>
      <w:tr w:rsidR="00F121F6" w:rsidRPr="00F121F6" w:rsidTr="00F121F6">
        <w:trPr>
          <w:jc w:val="center"/>
        </w:trPr>
        <w:tc>
          <w:tcPr>
            <w:tcW w:w="8424" w:type="dxa"/>
            <w:gridSpan w:val="4"/>
            <w:shd w:val="clear" w:color="auto" w:fill="E6E6E6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SAP Reporting</w:t>
            </w:r>
            <w:r w:rsidRPr="00F121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Checklist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18pt;height:15.6pt" o:ole="">
                  <v:imagedata r:id="rId5" o:title=""/>
                </v:shape>
                <w:control r:id="rId6" w:name="DefaultOcxName" w:shapeid="_x0000_i1110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When contacted by CALBO/Jurisdiction requesting Mutual Aid 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report to the designated location at the appointed time.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13" type="#_x0000_t75" style="width:18pt;height:15.6pt" o:ole="">
                  <v:imagedata r:id="rId5" o:title=""/>
                </v:shape>
                <w:control r:id="rId7" w:name="DefaultOcxName1" w:shapeid="_x0000_i1113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If you are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not familiar with the appointed area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be sure to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ask for directions.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16" type="#_x0000_t75" style="width:18pt;height:15.6pt" o:ole="">
                  <v:imagedata r:id="rId5" o:title=""/>
                </v:shape>
                <w:control r:id="rId8" w:name="DefaultOcxName2" w:shapeid="_x0000_i1116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Dress appropriately for the field and weather. 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19" type="#_x0000_t75" style="width:18pt;height:15.6pt" o:ole="">
                  <v:imagedata r:id="rId5" o:title=""/>
                </v:shape>
                <w:control r:id="rId9" w:name="DefaultOcxName3" w:shapeid="_x0000_i1119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Work clothes 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2" type="#_x0000_t75" style="width:18pt;height:15.6pt" o:ole="">
                  <v:imagedata r:id="rId5" o:title=""/>
                </v:shape>
                <w:control r:id="rId10" w:name="DefaultOcxName4" w:shapeid="_x0000_i1122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Boots or appropriate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footwear (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Steel toed boots are best…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generally tennis shoes or similar footwear are not appropriate...there may be nails or other debris that can easily penetrate soft sole footwear)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5" type="#_x0000_t75" style="width:18pt;height:15.6pt" o:ole="">
                  <v:imagedata r:id="rId5" o:title=""/>
                </v:shape>
                <w:control r:id="rId11" w:name="DefaultOcxName5" w:shapeid="_x0000_i1125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Rain jacket or other appropriate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identifying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jacket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8" type="#_x0000_t75" style="width:18pt;height:15.6pt" o:ole="">
                  <v:imagedata r:id="rId5" o:title=""/>
                </v:shape>
                <w:control r:id="rId12" w:name="DefaultOcxName6" w:shapeid="_x0000_i1128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Gloves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31" type="#_x0000_t75" style="width:18pt;height:15.6pt" o:ole="">
                  <v:imagedata r:id="rId5" o:title=""/>
                </v:shape>
                <w:control r:id="rId13" w:name="DefaultOcxName7" w:shapeid="_x0000_i1131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Hard hat 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may not have  enough at reporting area  but could be 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issued at briefing)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34" type="#_x0000_t75" style="width:18pt;height:15.6pt" o:ole="">
                  <v:imagedata r:id="rId5" o:title=""/>
                </v:shape>
                <w:control r:id="rId14" w:name="DefaultOcxName8" w:shapeid="_x0000_i1134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Safety vest (if not to be issued at briefing)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37" type="#_x0000_t75" style="width:18pt;height:15.6pt" o:ole="">
                  <v:imagedata r:id="rId5" o:title=""/>
                </v:shape>
                <w:control r:id="rId15" w:name="DefaultOcxName9" w:shapeid="_x0000_i1137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Bring food, water,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glasses, 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personal medications or other items you deem necessary to support you.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40" type="#_x0000_t75" style="width:18pt;height:15.6pt" o:ole="">
                  <v:imagedata r:id="rId5" o:title=""/>
                </v:shape>
                <w:control r:id="rId16" w:name="DefaultOcxName10" w:shapeid="_x0000_i1140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Paper and pens / pencils.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632" w:type="dxa"/>
            <w:gridSpan w:val="2"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Electronic devices: cell phone, IPad, Surface, Tablets, chargers, etc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43" type="#_x0000_t75" style="width:18pt;height:15.6pt" o:ole="">
                  <v:imagedata r:id="rId5" o:title=""/>
                </v:shape>
                <w:control r:id="rId17" w:name="DefaultOcxName11" w:shapeid="_x0000_i1143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Tell your immediate family where you are goin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 and (if known) the expected time of your return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46" type="#_x0000_t75" style="width:18pt;height:15.6pt" o:ole="">
                  <v:imagedata r:id="rId5" o:title=""/>
                </v:shape>
                <w:control r:id="rId18" w:name="DefaultOcxName12" w:shapeid="_x0000_i1146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Attend the briefing that will be conducted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by the requesting jurisdiction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 Take notes and/or gather instructions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/handouts, maps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49" type="#_x0000_t75" style="width:18pt;height:15.6pt" o:ole="">
                  <v:imagedata r:id="rId5" o:title=""/>
                </v:shape>
                <w:control r:id="rId19" w:name="DefaultOcxName13" w:shapeid="_x0000_i1149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Be familiar with the damage assessment report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(ATC </w:t>
            </w:r>
            <w:r w:rsidR="0042528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45 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forms issued to you and/or the computer database</w:t>
            </w:r>
            <w:r w:rsidR="00826A0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52" type="#_x0000_t75" style="width:18pt;height:15.6pt" o:ole="">
                  <v:imagedata r:id="rId5" o:title=""/>
                </v:shape>
                <w:control r:id="rId20" w:name="DefaultOcxName14" w:shapeid="_x0000_i1152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Meet your driver or transportation provider.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55" type="#_x0000_t75" style="width:18pt;height:15.6pt" o:ole="">
                  <v:imagedata r:id="rId5" o:title=""/>
                </v:shape>
                <w:control r:id="rId21" w:name="DefaultOcxName15" w:shapeid="_x0000_i1155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Ensure you have all the supplies you will need for the duration of your assignment.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58" type="#_x0000_t75" style="width:18pt;height:15.6pt" o:ole="">
                  <v:imagedata r:id="rId5" o:title=""/>
                </v:shape>
                <w:control r:id="rId22" w:name="DefaultOcxName16" w:shapeid="_x0000_i1158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Receive your assigned area and maps of your area. 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61" type="#_x0000_t75" style="width:18pt;height:15.6pt" o:ole="">
                  <v:imagedata r:id="rId5" o:title=""/>
                </v:shape>
                <w:control r:id="rId23" w:name="DefaultOcxName17" w:shapeid="_x0000_i1161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4252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Familiarize yourself with the area assigned an</w:t>
            </w:r>
            <w:r w:rsidR="0042528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d address any concerns with your assigned coordinator 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during the open briefing.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64" type="#_x0000_t75" style="width:18pt;height:15.6pt" o:ole="">
                  <v:imagedata r:id="rId5" o:title=""/>
                </v:shape>
                <w:control r:id="rId24" w:name="DefaultOcxName18" w:shapeid="_x0000_i1164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Understand your route and exactly what you are supposed to do.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67" type="#_x0000_t75" style="width:18pt;height:15.6pt" o:ole="">
                  <v:imagedata r:id="rId5" o:title=""/>
                </v:shape>
                <w:control r:id="rId25" w:name="DefaultOcxName19" w:shapeid="_x0000_i1167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Begin your route or assignment.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425288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25288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425288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25288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object w:dxaOrig="225" w:dyaOrig="225">
                <v:shape id="_x0000_i1170" type="#_x0000_t75" style="width:18pt;height:15.6pt" o:ole="">
                  <v:imagedata r:id="rId5" o:title=""/>
                </v:shape>
                <w:control r:id="rId26" w:name="DefaultOcxName20" w:shapeid="_x0000_i1170"/>
              </w:object>
            </w:r>
          </w:p>
        </w:tc>
        <w:tc>
          <w:tcPr>
            <w:tcW w:w="7061" w:type="dxa"/>
            <w:hideMark/>
          </w:tcPr>
          <w:p w:rsidR="00F121F6" w:rsidRPr="00425288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25288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Safety is first!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73" type="#_x0000_t75" style="width:18pt;height:15.6pt" o:ole="">
                  <v:imagedata r:id="rId5" o:title=""/>
                </v:shape>
                <w:control r:id="rId27" w:name="DefaultOcxName21" w:shapeid="_x0000_i1173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As you enter your assigned area, get the "big" picture by observing overall damages (i.e. trees blown over, downed power lines, roads blocked, emergency crews working in the area, etc.).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76" type="#_x0000_t75" style="width:18pt;height:15.6pt" o:ole="">
                  <v:imagedata r:id="rId5" o:title=""/>
                </v:shape>
                <w:control r:id="rId28" w:name="DefaultOcxName22" w:shapeid="_x0000_i1176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When you observe a home or business that has obviously sustained damage, </w:t>
            </w:r>
            <w:r w:rsidRPr="00F121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Stop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! Get out of the vehicle slowly, taking your forms with you. </w:t>
            </w:r>
          </w:p>
          <w:tbl>
            <w:tblPr>
              <w:tblW w:w="48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6459"/>
            </w:tblGrid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179" type="#_x0000_t75" style="width:18pt;height:15.6pt" o:ole="">
                        <v:imagedata r:id="rId5" o:title=""/>
                      </v:shape>
                      <w:control r:id="rId29" w:name="DefaultOcxName23" w:shapeid="_x0000_i117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On the form record the address of the location (if known).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182" type="#_x0000_t75" style="width:18pt;height:15.6pt" o:ole="">
                        <v:imagedata r:id="rId5" o:title=""/>
                      </v:shape>
                      <w:control r:id="rId30" w:name="DefaultOcxName24" w:shapeid="_x0000_i118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On the form record the name of the owner if it can be determined.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185" type="#_x0000_t75" style="width:18pt;height:15.6pt" o:ole="">
                        <v:imagedata r:id="rId5" o:title=""/>
                      </v:shape>
                      <w:control r:id="rId31" w:name="DefaultOcxName25" w:shapeid="_x0000_i118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If the owner or occupant is available, speak to them. Identify yourself as Damage Assessment. Ask if anyone is/was injured, if so how badly? Is immediate emergency medical attention needed?  If so, call 911.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188" type="#_x0000_t75" style="width:18pt;height:15.6pt" o:ole="">
                        <v:imagedata r:id="rId5" o:title=""/>
                      </v:shape>
                      <w:control r:id="rId32" w:name="DefaultOcxName26" w:shapeid="_x0000_i118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Ask the owner or occupant their opinion of the amount (in dollars) of their loss. </w:t>
                  </w:r>
                  <w:r w:rsidRPr="00F121F6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Do not argue</w:t>
                  </w: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, simply record the figure on the form.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191" type="#_x0000_t75" style="width:18pt;height:15.6pt" o:ole="">
                        <v:imagedata r:id="rId5" o:title=""/>
                      </v:shape>
                      <w:control r:id="rId33" w:name="DefaultOcxName27" w:shapeid="_x0000_i119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Ask if the owner or occupant has home owners insurance. Ask if they have contacted their agent. Record the answers on your form.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194" type="#_x0000_t75" style="width:18pt;height:15.6pt" o:ole="">
                        <v:imagedata r:id="rId5" o:title=""/>
                      </v:shape>
                      <w:control r:id="rId34" w:name="DefaultOcxName28" w:shapeid="_x0000_i119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If the owner or occupant is not available, estimate the total </w:t>
                  </w:r>
                  <w:r w:rsidRPr="00F121F6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structural</w:t>
                  </w: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damage and record it on your form.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lastRenderedPageBreak/>
                    <w:object w:dxaOrig="225" w:dyaOrig="225">
                      <v:shape id="_x0000_i1197" type="#_x0000_t75" style="width:18pt;height:15.6pt" o:ole="">
                        <v:imagedata r:id="rId5" o:title=""/>
                      </v:shape>
                      <w:control r:id="rId35" w:name="DefaultOcxName29" w:shapeid="_x0000_i119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If you are speaking with the owner or occupant, do </w:t>
                  </w:r>
                  <w:r w:rsidRPr="00F121F6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 xml:space="preserve">not </w:t>
                  </w: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give information you do not have. If they need information (i.e. location of shelters) get an answer by contacting the</w:t>
                  </w:r>
                  <w:r w:rsidR="004252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Coordinator assigned you or their </w:t>
                  </w: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Damage Assessment Officer or Public Information Officer at the </w:t>
                  </w:r>
                  <w:hyperlink r:id="rId36" w:history="1">
                    <w:r w:rsidRPr="00F121F6">
                      <w:rPr>
                        <w:rFonts w:ascii="Arial" w:eastAsia="Times New Roman" w:hAnsi="Arial" w:cs="Arial"/>
                        <w:color w:val="A53333"/>
                        <w:sz w:val="20"/>
                        <w:szCs w:val="20"/>
                        <w:u w:val="single"/>
                      </w:rPr>
                      <w:t>Emergency Operations Center</w:t>
                    </w:r>
                  </w:hyperlink>
                  <w:r w:rsidR="000314F0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or Disaster Relief center(DRC)</w:t>
                  </w: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200" type="#_x0000_t75" style="width:18pt;height:15.6pt" o:ole="">
                        <v:imagedata r:id="rId5" o:title=""/>
                      </v:shape>
                      <w:control r:id="rId37" w:name="DefaultOcxName30" w:shapeid="_x0000_i120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 polite and professional, but expedite gathering the information necessary to assess the damage.</w:t>
                  </w:r>
                </w:p>
              </w:tc>
            </w:tr>
            <w:tr w:rsidR="00F121F6" w:rsidRPr="00F121F6">
              <w:trPr>
                <w:jc w:val="center"/>
              </w:trPr>
              <w:tc>
                <w:tcPr>
                  <w:tcW w:w="315" w:type="dxa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object w:dxaOrig="225" w:dyaOrig="225">
                      <v:shape id="_x0000_i1203" type="#_x0000_t75" style="width:18pt;height:15.6pt" o:ole="">
                        <v:imagedata r:id="rId5" o:title=""/>
                      </v:shape>
                      <w:control r:id="rId38" w:name="DefaultOcxName31" w:shapeid="_x0000_i120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121F6" w:rsidRPr="00F121F6" w:rsidRDefault="00F121F6" w:rsidP="00F12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121F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Ensure you have all necessary information available before you leave that location and move on to the next. Write it down!</w:t>
                  </w:r>
                </w:p>
              </w:tc>
            </w:tr>
          </w:tbl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F121F6" w:rsidRPr="00F121F6" w:rsidRDefault="00F121F6" w:rsidP="00F1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06" type="#_x0000_t75" style="width:18pt;height:15.6pt" o:ole="">
                  <v:imagedata r:id="rId5" o:title=""/>
                </v:shape>
                <w:control r:id="rId39" w:name="DefaultOcxName32" w:shapeid="_x0000_i1206"/>
              </w:object>
            </w:r>
          </w:p>
        </w:tc>
        <w:tc>
          <w:tcPr>
            <w:tcW w:w="7061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Move to the next home or business and follow the same process as above until your assigned area has been covered.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09" type="#_x0000_t75" style="width:18pt;height:15.6pt" o:ole="">
                  <v:imagedata r:id="rId5" o:title=""/>
                </v:shape>
                <w:control r:id="rId40" w:name="DefaultOcxName33" w:shapeid="_x0000_i1209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Return to the designated "debriefing" area at the appointed time.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12" type="#_x0000_t75" style="width:18pt;height:15.6pt" o:ole="">
                  <v:imagedata r:id="rId5" o:title=""/>
                </v:shape>
                <w:control r:id="rId41" w:name="DefaultOcxName34" w:shapeid="_x0000_i1212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Gather from the vehicle all paper, computers and other issued supplies.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15" type="#_x0000_t75" style="width:18pt;height:15.6pt" o:ole="">
                  <v:imagedata r:id="rId5" o:title=""/>
                </v:shape>
                <w:control r:id="rId42" w:name="DefaultOcxName35" w:shapeid="_x0000_i1215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Report to the</w:t>
            </w:r>
            <w:r w:rsidR="000314F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Coordinator assigned you or their </w:t>
            </w:r>
            <w:r w:rsidR="000314F0"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Damage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Assessment Officer (DAO).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18" type="#_x0000_t75" style="width:18pt;height:15.6pt" o:ole="">
                  <v:imagedata r:id="rId5" o:title=""/>
                </v:shape>
                <w:control r:id="rId43" w:name="DefaultOcxName36" w:shapeid="_x0000_i1218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Present your written reports/forms to the </w:t>
            </w:r>
            <w:r w:rsidR="000314F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Coordinator/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DAO.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21" type="#_x0000_t75" style="width:18pt;height:15.6pt" o:ole="">
                  <v:imagedata r:id="rId5" o:title=""/>
                </v:shape>
                <w:control r:id="rId44" w:name="DefaultOcxName37" w:shapeid="_x0000_i1221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Advise the</w:t>
            </w:r>
            <w:r w:rsidR="000314F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Coordinator/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DAO of any relevant information and your observations.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24" type="#_x0000_t75" style="width:18pt;height:15.6pt" o:ole="">
                  <v:imagedata r:id="rId5" o:title=""/>
                </v:shape>
                <w:control r:id="rId45" w:name="DefaultOcxName38" w:shapeid="_x0000_i1224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During the debriefing turn in all issued equipment, paper, forms and supplies to the </w:t>
            </w:r>
            <w:r w:rsidR="000314F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Coordinator/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DAO.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27" type="#_x0000_t75" style="width:18pt;height:15.6pt" o:ole="">
                  <v:imagedata r:id="rId5" o:title=""/>
                </v:shape>
                <w:control r:id="rId46" w:name="DefaultOcxName39" w:shapeid="_x0000_i1227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Turn in all mileage and time reports to the </w:t>
            </w:r>
            <w:r w:rsidR="000314F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Coordinator/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DAO.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30" type="#_x0000_t75" style="width:18pt;height:15.6pt" o:ole="">
                  <v:imagedata r:id="rId5" o:title=""/>
                </v:shape>
                <w:control r:id="rId47" w:name="DefaultOcxName40" w:shapeid="_x0000_i1230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Be prepared to accept a new assignment or return for a new assignment at an appointed time and location.</w:t>
            </w:r>
          </w:p>
        </w:tc>
      </w:tr>
      <w:tr w:rsidR="00F121F6" w:rsidRPr="00F121F6" w:rsidTr="00F121F6">
        <w:trPr>
          <w:jc w:val="center"/>
        </w:trPr>
        <w:tc>
          <w:tcPr>
            <w:tcW w:w="302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0" w:type="dxa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233" type="#_x0000_t75" style="width:18pt;height:15.6pt" o:ole="">
                  <v:imagedata r:id="rId5" o:title=""/>
                </v:shape>
                <w:control r:id="rId48" w:name="DefaultOcxName41" w:shapeid="_x0000_i1233"/>
              </w:object>
            </w:r>
          </w:p>
        </w:tc>
        <w:tc>
          <w:tcPr>
            <w:tcW w:w="7632" w:type="dxa"/>
            <w:gridSpan w:val="2"/>
            <w:hideMark/>
          </w:tcPr>
          <w:p w:rsidR="00F121F6" w:rsidRPr="00F121F6" w:rsidRDefault="00F121F6" w:rsidP="00F12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If you have questions, comments or suggestions that would be beneficial to other damage assessment teams present that information to the </w:t>
            </w:r>
            <w:r w:rsidR="000314F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Coordinator/</w:t>
            </w:r>
            <w:r w:rsidRPr="00F121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DAO during debriefing.</w:t>
            </w:r>
          </w:p>
        </w:tc>
      </w:tr>
    </w:tbl>
    <w:p w:rsidR="005F71EE" w:rsidRDefault="005F71EE"/>
    <w:sectPr w:rsidR="005F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F6"/>
    <w:rsid w:val="000314F0"/>
    <w:rsid w:val="000649E3"/>
    <w:rsid w:val="001C0237"/>
    <w:rsid w:val="00425288"/>
    <w:rsid w:val="004974EC"/>
    <w:rsid w:val="005F71EE"/>
    <w:rsid w:val="00826A05"/>
    <w:rsid w:val="00C451E6"/>
    <w:rsid w:val="00DD438A"/>
    <w:rsid w:val="00F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1F6"/>
    <w:rPr>
      <w:color w:val="A53333"/>
      <w:u w:val="single"/>
    </w:rPr>
  </w:style>
  <w:style w:type="paragraph" w:styleId="NormalWeb">
    <w:name w:val="Normal (Web)"/>
    <w:basedOn w:val="Normal"/>
    <w:uiPriority w:val="99"/>
    <w:unhideWhenUsed/>
    <w:rsid w:val="00F1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1F6"/>
    <w:rPr>
      <w:color w:val="A53333"/>
      <w:u w:val="single"/>
    </w:rPr>
  </w:style>
  <w:style w:type="paragraph" w:styleId="NormalWeb">
    <w:name w:val="Normal (Web)"/>
    <w:basedOn w:val="Normal"/>
    <w:uiPriority w:val="99"/>
    <w:unhideWhenUsed/>
    <w:rsid w:val="00F1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hyperlink" Target="http://www.eplanonline.com/webver/EOCSOP.htm" TargetMode="External"/><Relationship Id="rId49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 Springer</dc:creator>
  <cp:lastModifiedBy>Nancy J Springer </cp:lastModifiedBy>
  <cp:revision>2</cp:revision>
  <dcterms:created xsi:type="dcterms:W3CDTF">2019-03-16T08:36:00Z</dcterms:created>
  <dcterms:modified xsi:type="dcterms:W3CDTF">2019-03-16T08:36:00Z</dcterms:modified>
</cp:coreProperties>
</file>